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D3" w:rsidRPr="00D354D3" w:rsidRDefault="00D354D3" w:rsidP="00D354D3">
      <w:pPr>
        <w:widowControl w:val="0"/>
        <w:tabs>
          <w:tab w:val="center" w:pos="4513"/>
          <w:tab w:val="right" w:pos="9026"/>
        </w:tabs>
        <w:autoSpaceDE w:val="0"/>
        <w:spacing w:after="0" w:line="240" w:lineRule="auto"/>
        <w:jc w:val="right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 nr ….</w:t>
      </w:r>
    </w:p>
    <w:p w:rsidR="00D354D3" w:rsidRPr="00D354D3" w:rsidRDefault="00D354D3" w:rsidP="00D354D3">
      <w:pPr>
        <w:widowControl w:val="0"/>
        <w:tabs>
          <w:tab w:val="center" w:pos="4513"/>
          <w:tab w:val="right" w:pos="9026"/>
        </w:tabs>
        <w:autoSpaceDE w:val="0"/>
        <w:spacing w:after="0" w:line="240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keepNext/>
        <w:spacing w:after="0" w:line="240" w:lineRule="auto"/>
        <w:ind w:left="360"/>
        <w:jc w:val="center"/>
        <w:outlineLvl w:val="0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Protokół z uzgodnień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(wzór)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Wykonawca dokumentacji projektowej-   </w:t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w imieniu Miasta Gdańska  w sprawie wykonania dokumentacji projektowej dla zadania inwestycyjnego pod nazwą: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prawnym właścicielem terenu.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................- ........................................................................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ind w:left="4248" w:firstLine="708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 ( imię i nazwisko/ nazwa instytucji)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keepNext/>
        <w:spacing w:after="0" w:line="240" w:lineRule="auto"/>
        <w:jc w:val="center"/>
        <w:outlineLvl w:val="1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 Z G O D N I E N I E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. Po wspólnej wizji lokalnej terenu i omówieniu przez Projektanta rozwiązań projektowych dokonano uzgodnień  w następującym zakresie dla  w/w działki tj.:</w:t>
      </w:r>
    </w:p>
    <w:p w:rsidR="00D354D3" w:rsidRPr="00D354D3" w:rsidRDefault="00D354D3" w:rsidP="00D354D3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</w:t>
      </w:r>
    </w:p>
    <w:p w:rsidR="00D354D3" w:rsidRPr="00D354D3" w:rsidRDefault="00D354D3" w:rsidP="00D354D3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</w:t>
      </w:r>
    </w:p>
    <w:p w:rsidR="00D354D3" w:rsidRPr="00D354D3" w:rsidRDefault="00D354D3" w:rsidP="00D354D3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</w:t>
      </w:r>
      <w:r w:rsidRPr="00D354D3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1 egz. dla Właściciela działki i 1 egz. dla Wykonawcy.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Załączniki stanowiące integralną część uzgodnienia:</w:t>
      </w:r>
    </w:p>
    <w:p w:rsidR="00D354D3" w:rsidRPr="00D354D3" w:rsidRDefault="00D354D3" w:rsidP="00D354D3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:rsidR="00D354D3" w:rsidRPr="00D354D3" w:rsidRDefault="00D354D3" w:rsidP="00D354D3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</w:t>
      </w:r>
      <w:proofErr w:type="spellStart"/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wyrys</w:t>
      </w:r>
      <w:proofErr w:type="spellEnd"/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ewidencji gruntu w/w działki 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ind w:firstLine="36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</w:t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  <w:t>WŁAŚCICIEL DZIAŁKI</w:t>
      </w: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spacing w:after="0" w:line="240" w:lineRule="auto"/>
        <w:ind w:firstLine="36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>czytelny podpis</w:t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D354D3">
        <w:rPr>
          <w:rFonts w:ascii="Open Sans" w:eastAsia="Times New Roman" w:hAnsi="Open Sans" w:cs="Open Sans"/>
          <w:sz w:val="20"/>
          <w:szCs w:val="20"/>
          <w:lang w:eastAsia="pl-PL"/>
        </w:rPr>
        <w:tab/>
        <w:t>czytelny podpis</w:t>
      </w:r>
    </w:p>
    <w:p w:rsidR="00D354D3" w:rsidRPr="00D354D3" w:rsidRDefault="00D354D3" w:rsidP="00D354D3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354D3" w:rsidRPr="00D354D3" w:rsidRDefault="00D354D3" w:rsidP="00D354D3">
      <w:pPr>
        <w:spacing w:after="0" w:line="240" w:lineRule="auto"/>
        <w:rPr>
          <w:rFonts w:ascii="Open Sans" w:eastAsia="Times New Roman" w:hAnsi="Open Sans" w:cs="Open Sans"/>
          <w:color w:val="FF0000"/>
          <w:sz w:val="20"/>
          <w:szCs w:val="20"/>
          <w:lang w:eastAsia="pl-PL"/>
        </w:rPr>
      </w:pPr>
    </w:p>
    <w:p w:rsidR="0038282F" w:rsidRDefault="00D354D3">
      <w:bookmarkStart w:id="0" w:name="_GoBack"/>
      <w:bookmarkEnd w:id="0"/>
    </w:p>
    <w:sectPr w:rsidR="0038282F">
      <w:footerReference w:type="even" r:id="rId6"/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E9" w:rsidRDefault="00D354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7CE9" w:rsidRDefault="00D354D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CA2" w:rsidRDefault="00D354D3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:rsidR="00397CE9" w:rsidRDefault="00D354D3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D3"/>
    <w:rsid w:val="002206BA"/>
    <w:rsid w:val="008A4676"/>
    <w:rsid w:val="00D3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354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354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D35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354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354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D35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Putra Danuta</dc:creator>
  <cp:lastModifiedBy>Putra Danuta</cp:lastModifiedBy>
  <cp:revision>1</cp:revision>
  <dcterms:created xsi:type="dcterms:W3CDTF">2017-11-24T10:44:00Z</dcterms:created>
  <dcterms:modified xsi:type="dcterms:W3CDTF">2017-11-24T10:45:00Z</dcterms:modified>
</cp:coreProperties>
</file>