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E7A7" w14:textId="3C17981C" w:rsidR="001D30BA" w:rsidRPr="001D30BA" w:rsidRDefault="001D30BA" w:rsidP="001D30BA">
      <w:pPr>
        <w:spacing w:line="276" w:lineRule="auto"/>
        <w:jc w:val="right"/>
        <w:rPr>
          <w:b/>
          <w:sz w:val="24"/>
          <w:szCs w:val="24"/>
        </w:rPr>
      </w:pPr>
      <w:r w:rsidRPr="001D30BA">
        <w:rPr>
          <w:b/>
          <w:sz w:val="24"/>
          <w:szCs w:val="24"/>
        </w:rPr>
        <w:t>Załącznik nr 1 do OPZ</w:t>
      </w:r>
    </w:p>
    <w:p w14:paraId="71D3E7A8" w14:textId="77777777" w:rsidR="001D30BA" w:rsidRDefault="001D30BA" w:rsidP="001D30BA">
      <w:pPr>
        <w:spacing w:line="276" w:lineRule="auto"/>
        <w:jc w:val="both"/>
        <w:rPr>
          <w:b/>
          <w:sz w:val="24"/>
          <w:szCs w:val="24"/>
        </w:rPr>
      </w:pPr>
    </w:p>
    <w:p w14:paraId="71D3E7A9" w14:textId="77777777" w:rsidR="001D30BA" w:rsidRPr="001D30BA" w:rsidRDefault="001D30BA" w:rsidP="001D30BA">
      <w:pPr>
        <w:spacing w:line="276" w:lineRule="auto"/>
        <w:jc w:val="both"/>
        <w:rPr>
          <w:b/>
          <w:sz w:val="24"/>
          <w:szCs w:val="24"/>
        </w:rPr>
      </w:pPr>
      <w:r w:rsidRPr="001D30BA">
        <w:rPr>
          <w:b/>
          <w:sz w:val="24"/>
          <w:szCs w:val="24"/>
        </w:rPr>
        <w:t>Szczegółowa specyfikacja techniczna środków ochrony indywidualnej oraz odzieży roboczej</w:t>
      </w:r>
    </w:p>
    <w:p w14:paraId="71D3E7AA" w14:textId="77777777" w:rsidR="003733F3" w:rsidRDefault="003733F3" w:rsidP="00FC3E36"/>
    <w:p w14:paraId="71D3E7AB" w14:textId="77777777" w:rsidR="00434878" w:rsidRPr="00434878" w:rsidRDefault="00434878" w:rsidP="00434878">
      <w:pPr>
        <w:pStyle w:val="Akapitzlist"/>
        <w:numPr>
          <w:ilvl w:val="0"/>
          <w:numId w:val="1"/>
        </w:numPr>
        <w:rPr>
          <w:b/>
        </w:rPr>
      </w:pPr>
      <w:r w:rsidRPr="00434878">
        <w:rPr>
          <w:b/>
        </w:rPr>
        <w:t>Kalosze bezpieczne z poliuretanu S5 SRC CI</w:t>
      </w:r>
    </w:p>
    <w:p w14:paraId="71D3E7AC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certyfikowane na zgodność z CE</w:t>
      </w:r>
      <w:r w:rsidR="003733F3">
        <w:t>,</w:t>
      </w:r>
    </w:p>
    <w:p w14:paraId="71D3E7AD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zgodność z normą PN-EN ISO 20345 w klasie S5</w:t>
      </w:r>
      <w:r w:rsidR="003733F3">
        <w:t>,</w:t>
      </w:r>
    </w:p>
    <w:p w14:paraId="71D3E7AE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podeszwa z litego poliuretanu, antypoślizgowa SRC, o wysokiej odporności na ścieranie i rozdzieranie</w:t>
      </w:r>
      <w:r w:rsidR="003733F3">
        <w:t>,</w:t>
      </w:r>
    </w:p>
    <w:p w14:paraId="71D3E7AF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izolacja spodu od zimna – CI</w:t>
      </w:r>
      <w:r w:rsidR="003733F3">
        <w:t>,</w:t>
      </w:r>
    </w:p>
    <w:p w14:paraId="71D3E7B0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cholewa wykonana z poliuretanu komórkowego o wysokiej elastyczności</w:t>
      </w:r>
      <w:r w:rsidR="003733F3">
        <w:t xml:space="preserve">, </w:t>
      </w:r>
    </w:p>
    <w:p w14:paraId="71D3E7B1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absorbująca wilgoć, antybakteryjna wyściółka</w:t>
      </w:r>
      <w:r w:rsidR="003733F3">
        <w:t>,</w:t>
      </w:r>
    </w:p>
    <w:p w14:paraId="71D3E7B2" w14:textId="77777777" w:rsidR="00434878" w:rsidRDefault="00434878" w:rsidP="003733F3">
      <w:pPr>
        <w:pStyle w:val="Akapitzlist"/>
        <w:numPr>
          <w:ilvl w:val="0"/>
          <w:numId w:val="4"/>
        </w:numPr>
      </w:pPr>
      <w:r>
        <w:t>dodatkowo wyjmowana wkładka ocieplająca filcowa</w:t>
      </w:r>
      <w:r w:rsidR="003733F3">
        <w:t>.</w:t>
      </w:r>
    </w:p>
    <w:p w14:paraId="71D3E7B3" w14:textId="77777777" w:rsidR="003733F3" w:rsidRDefault="003733F3" w:rsidP="003733F3">
      <w:pPr>
        <w:pStyle w:val="Akapitzlist"/>
      </w:pPr>
    </w:p>
    <w:p w14:paraId="71D3E7B4" w14:textId="77777777" w:rsidR="00434878" w:rsidRDefault="00434878" w:rsidP="00434878">
      <w:pPr>
        <w:pStyle w:val="Akapitzlist"/>
        <w:numPr>
          <w:ilvl w:val="0"/>
          <w:numId w:val="1"/>
        </w:numPr>
      </w:pPr>
      <w:r w:rsidRPr="00434878">
        <w:rPr>
          <w:b/>
        </w:rPr>
        <w:t>Kamizelka odblaskowa siatkowa, przewiewna</w:t>
      </w:r>
    </w:p>
    <w:p w14:paraId="71D3E7B5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ce</w:t>
      </w:r>
      <w:r w:rsidR="003733F3">
        <w:t>rtyfikowane na zgodność z CE,</w:t>
      </w:r>
    </w:p>
    <w:p w14:paraId="71D3E7B6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materiał fluorescencyjny w kolorze żółtym, poliester 100%</w:t>
      </w:r>
      <w:r w:rsidR="003733F3">
        <w:t>,</w:t>
      </w:r>
    </w:p>
    <w:p w14:paraId="71D3E7B7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dwa poziome pasy odblaskowe</w:t>
      </w:r>
      <w:r w:rsidR="003733F3">
        <w:t>,</w:t>
      </w:r>
    </w:p>
    <w:p w14:paraId="71D3E7B8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kolor: żółty</w:t>
      </w:r>
      <w:r w:rsidR="003733F3">
        <w:t>,</w:t>
      </w:r>
    </w:p>
    <w:p w14:paraId="71D3E7B9" w14:textId="69C50B9B" w:rsidR="00434878" w:rsidRDefault="003733F3" w:rsidP="003733F3">
      <w:pPr>
        <w:pStyle w:val="Akapitzlist"/>
        <w:numPr>
          <w:ilvl w:val="0"/>
          <w:numId w:val="5"/>
        </w:numPr>
      </w:pPr>
      <w:r>
        <w:t>c</w:t>
      </w:r>
      <w:r w:rsidR="00434878">
        <w:t>ertyfikat PN-EN ISO 20471</w:t>
      </w:r>
      <w:r w:rsidR="00844AA9">
        <w:t>,</w:t>
      </w:r>
    </w:p>
    <w:p w14:paraId="475B2DBF" w14:textId="4049B2F0" w:rsidR="00844AA9" w:rsidRDefault="00844AA9" w:rsidP="003733F3">
      <w:pPr>
        <w:pStyle w:val="Akapitzlist"/>
        <w:numPr>
          <w:ilvl w:val="0"/>
          <w:numId w:val="5"/>
        </w:numPr>
      </w:pPr>
      <w:r w:rsidRPr="00844AA9">
        <w:t>nadruki firmowe - logo DRMG</w:t>
      </w:r>
      <w:r w:rsidR="008D1475">
        <w:t xml:space="preserve"> o wysokiej widoczności</w:t>
      </w:r>
      <w:r w:rsidR="009F3BE8">
        <w:t>, logotyp w pionie wersja V2 na plecach i na piersi</w:t>
      </w:r>
      <w:r>
        <w:t>.</w:t>
      </w:r>
    </w:p>
    <w:p w14:paraId="71D3E7BA" w14:textId="77777777" w:rsidR="003733F3" w:rsidRDefault="003733F3" w:rsidP="003733F3">
      <w:pPr>
        <w:pStyle w:val="Akapitzlist"/>
      </w:pPr>
    </w:p>
    <w:p w14:paraId="71D3E7BB" w14:textId="77777777" w:rsidR="001D30BA" w:rsidRDefault="00434878" w:rsidP="002774BE">
      <w:pPr>
        <w:pStyle w:val="Akapitzlist"/>
        <w:numPr>
          <w:ilvl w:val="0"/>
          <w:numId w:val="1"/>
        </w:numPr>
      </w:pPr>
      <w:r w:rsidRPr="001D30BA">
        <w:rPr>
          <w:b/>
        </w:rPr>
        <w:t>Kamizelka asekuracyjna do pracy nad wodą</w:t>
      </w:r>
      <w:r w:rsidRPr="001D30BA">
        <w:rPr>
          <w:b/>
        </w:rPr>
        <w:br/>
      </w:r>
    </w:p>
    <w:p w14:paraId="71D3E7BC" w14:textId="77777777" w:rsidR="003733F3" w:rsidRDefault="00434878" w:rsidP="003733F3">
      <w:pPr>
        <w:pStyle w:val="Akapitzlist"/>
        <w:numPr>
          <w:ilvl w:val="0"/>
          <w:numId w:val="6"/>
        </w:numPr>
      </w:pPr>
      <w:r>
        <w:t>certyfikowane na zgod</w:t>
      </w:r>
      <w:r w:rsidR="003733F3">
        <w:t>ność z CE,</w:t>
      </w:r>
    </w:p>
    <w:p w14:paraId="71D3E7BD" w14:textId="77777777" w:rsidR="003733F3" w:rsidRDefault="00434878" w:rsidP="003733F3">
      <w:pPr>
        <w:pStyle w:val="Akapitzlist"/>
        <w:numPr>
          <w:ilvl w:val="0"/>
          <w:numId w:val="6"/>
        </w:numPr>
      </w:pPr>
      <w:r>
        <w:t>wyporność co</w:t>
      </w:r>
      <w:r w:rsidR="00804F19">
        <w:t xml:space="preserve"> </w:t>
      </w:r>
      <w:r w:rsidR="003733F3">
        <w:t>najmniej 50N,</w:t>
      </w:r>
    </w:p>
    <w:p w14:paraId="71D3E7BE" w14:textId="77777777" w:rsidR="003733F3" w:rsidRDefault="00434878" w:rsidP="003733F3">
      <w:pPr>
        <w:pStyle w:val="Akapitzlist"/>
        <w:numPr>
          <w:ilvl w:val="0"/>
          <w:numId w:val="6"/>
        </w:numPr>
      </w:pPr>
      <w:r>
        <w:t>zgodn</w:t>
      </w:r>
      <w:r w:rsidR="003733F3">
        <w:t>ość z normą PN-EN ISO 12402-5,</w:t>
      </w:r>
    </w:p>
    <w:p w14:paraId="71D3E7BF" w14:textId="657834CE" w:rsidR="00434878" w:rsidRDefault="00434878" w:rsidP="003733F3">
      <w:pPr>
        <w:pStyle w:val="Akapitzlist"/>
        <w:numPr>
          <w:ilvl w:val="0"/>
          <w:numId w:val="6"/>
        </w:numPr>
      </w:pPr>
      <w:r>
        <w:t>taśmy odblaskowe zgodne z konwencją SOLAS</w:t>
      </w:r>
      <w:r w:rsidR="00844AA9">
        <w:t>,</w:t>
      </w:r>
    </w:p>
    <w:p w14:paraId="4F8EA9A3" w14:textId="6576986D" w:rsidR="00844AA9" w:rsidRDefault="00844AA9" w:rsidP="009F3BE8">
      <w:pPr>
        <w:pStyle w:val="Akapitzlist"/>
        <w:numPr>
          <w:ilvl w:val="0"/>
          <w:numId w:val="6"/>
        </w:numPr>
      </w:pPr>
      <w:r w:rsidRPr="00844AA9">
        <w:t xml:space="preserve">nadruki firmowe - </w:t>
      </w:r>
      <w:r w:rsidR="009F3BE8" w:rsidRPr="009F3BE8">
        <w:t>logo DRMG o wysokiej widoczności, logotyp w pionie wersja V2 na plecach i na piersi.</w:t>
      </w:r>
    </w:p>
    <w:p w14:paraId="68F987C0" w14:textId="77777777" w:rsidR="00844AA9" w:rsidRDefault="00844AA9" w:rsidP="00844AA9">
      <w:pPr>
        <w:pStyle w:val="Akapitzlist"/>
        <w:ind w:left="1080"/>
      </w:pPr>
    </w:p>
    <w:p w14:paraId="71D3E7C0" w14:textId="77777777" w:rsidR="003733F3" w:rsidRPr="003733F3" w:rsidRDefault="00434878" w:rsidP="00434878">
      <w:pPr>
        <w:pStyle w:val="Akapitzlist"/>
        <w:numPr>
          <w:ilvl w:val="0"/>
          <w:numId w:val="1"/>
        </w:numPr>
      </w:pPr>
      <w:r w:rsidRPr="001D30BA">
        <w:rPr>
          <w:b/>
        </w:rPr>
        <w:t>Kask ochronny</w:t>
      </w:r>
    </w:p>
    <w:p w14:paraId="71D3E7C1" w14:textId="77777777" w:rsidR="003733F3" w:rsidRDefault="00434878" w:rsidP="003733F3">
      <w:pPr>
        <w:pStyle w:val="Akapitzlist"/>
        <w:numPr>
          <w:ilvl w:val="0"/>
          <w:numId w:val="7"/>
        </w:numPr>
      </w:pPr>
      <w:r>
        <w:t>ce</w:t>
      </w:r>
      <w:r w:rsidR="003733F3">
        <w:t>rtyfikowane na zgodność z CE,</w:t>
      </w:r>
    </w:p>
    <w:p w14:paraId="71D3E7C2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kolor biały,</w:t>
      </w:r>
    </w:p>
    <w:p w14:paraId="71D3E7C3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pasek podbródkowy,</w:t>
      </w:r>
    </w:p>
    <w:p w14:paraId="71D3E7C4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otwory wentylacyjne,</w:t>
      </w:r>
    </w:p>
    <w:p w14:paraId="71D3E7C5" w14:textId="77777777" w:rsidR="003733F3" w:rsidRDefault="00434878" w:rsidP="003733F3">
      <w:pPr>
        <w:pStyle w:val="Akapitzlist"/>
        <w:numPr>
          <w:ilvl w:val="0"/>
          <w:numId w:val="7"/>
        </w:numPr>
      </w:pPr>
      <w:r>
        <w:t>więźba z regul</w:t>
      </w:r>
      <w:r w:rsidR="003733F3">
        <w:t>acją śrubową,</w:t>
      </w:r>
    </w:p>
    <w:p w14:paraId="71D3E7C6" w14:textId="77777777" w:rsidR="003733F3" w:rsidRDefault="00434878" w:rsidP="003733F3">
      <w:pPr>
        <w:pStyle w:val="Akapitzlist"/>
        <w:numPr>
          <w:ilvl w:val="0"/>
          <w:numId w:val="7"/>
        </w:numPr>
      </w:pPr>
      <w:r>
        <w:t>wąski daszek ni</w:t>
      </w:r>
      <w:r w:rsidR="003733F3">
        <w:t>e ograniczający pola widzenia,</w:t>
      </w:r>
    </w:p>
    <w:p w14:paraId="71D3E7C7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zgodność z normą PN-EN 397,</w:t>
      </w:r>
    </w:p>
    <w:p w14:paraId="71D3E7C8" w14:textId="31CCD9F8" w:rsidR="00434878" w:rsidRDefault="00434878" w:rsidP="003733F3">
      <w:pPr>
        <w:pStyle w:val="Akapitzlist"/>
        <w:numPr>
          <w:ilvl w:val="0"/>
          <w:numId w:val="7"/>
        </w:numPr>
      </w:pPr>
      <w:r>
        <w:t>nadruk firmowy</w:t>
      </w:r>
      <w:r w:rsidR="00977F45">
        <w:t xml:space="preserve"> – </w:t>
      </w:r>
      <w:r w:rsidR="00A65615">
        <w:t xml:space="preserve">logo DRMG o wysokiej widoczności, </w:t>
      </w:r>
      <w:r w:rsidR="00977F45">
        <w:t xml:space="preserve">logotyp w poziomie wersja </w:t>
      </w:r>
      <w:r w:rsidR="00F61344">
        <w:t>V1</w:t>
      </w:r>
      <w:r w:rsidR="003733F3">
        <w:t>.</w:t>
      </w:r>
    </w:p>
    <w:p w14:paraId="71D3E7C9" w14:textId="77777777" w:rsidR="003733F3" w:rsidRDefault="003733F3" w:rsidP="003733F3">
      <w:pPr>
        <w:pStyle w:val="Akapitzlist"/>
        <w:ind w:left="1080"/>
      </w:pPr>
    </w:p>
    <w:p w14:paraId="71D3E7CA" w14:textId="77777777" w:rsidR="005D5D32" w:rsidRDefault="00FC3E36" w:rsidP="00434878">
      <w:pPr>
        <w:pStyle w:val="Akapitzlist"/>
        <w:numPr>
          <w:ilvl w:val="0"/>
          <w:numId w:val="1"/>
        </w:numPr>
      </w:pPr>
      <w:r>
        <w:rPr>
          <w:b/>
        </w:rPr>
        <w:t>5</w:t>
      </w:r>
      <w:r w:rsidR="001D30BA" w:rsidRPr="001D30BA">
        <w:rPr>
          <w:b/>
        </w:rPr>
        <w:t xml:space="preserve">.A. </w:t>
      </w:r>
      <w:r w:rsidR="00434878" w:rsidRPr="001D30BA">
        <w:rPr>
          <w:b/>
        </w:rPr>
        <w:t>Okulary ochronne</w:t>
      </w:r>
      <w:r w:rsidR="00434878" w:rsidRPr="001D30BA">
        <w:rPr>
          <w:b/>
        </w:rPr>
        <w:br/>
      </w:r>
    </w:p>
    <w:p w14:paraId="71D3E7CB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ce</w:t>
      </w:r>
      <w:r w:rsidR="005D5D32">
        <w:t>rtyfikowane na zgodność z CE,</w:t>
      </w:r>
    </w:p>
    <w:p w14:paraId="71D3E7CC" w14:textId="77777777" w:rsidR="005D5D32" w:rsidRDefault="005D5D32" w:rsidP="005D5D32">
      <w:pPr>
        <w:pStyle w:val="Akapitzlist"/>
        <w:numPr>
          <w:ilvl w:val="0"/>
          <w:numId w:val="8"/>
        </w:numPr>
      </w:pPr>
      <w:r>
        <w:lastRenderedPageBreak/>
        <w:t>soczewka bezbarwna,</w:t>
      </w:r>
    </w:p>
    <w:p w14:paraId="71D3E7CD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klasa</w:t>
      </w:r>
      <w:r w:rsidR="005D5D32">
        <w:t xml:space="preserve"> optyczna 1 - ciągłego użytku,</w:t>
      </w:r>
    </w:p>
    <w:p w14:paraId="71D3E7CE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filtr soczewki - 2, 2C lub 3 (nadfiolet)</w:t>
      </w:r>
      <w:r w:rsidR="005D5D32">
        <w:t>,</w:t>
      </w:r>
    </w:p>
    <w:p w14:paraId="71D3E7CF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odporność m</w:t>
      </w:r>
      <w:r w:rsidR="003733F3">
        <w:t>e</w:t>
      </w:r>
      <w:r>
        <w:t xml:space="preserve">chaniczna - </w:t>
      </w:r>
      <w:r w:rsidR="00016B7A">
        <w:t>nie mniej niż</w:t>
      </w:r>
      <w:r>
        <w:t xml:space="preserve"> F(T) </w:t>
      </w:r>
      <w:r w:rsidR="005D5D32">
        <w:t>- uderzenia o niskiej energii,</w:t>
      </w:r>
    </w:p>
    <w:p w14:paraId="71D3E7D0" w14:textId="77777777" w:rsidR="00434878" w:rsidRDefault="00434878" w:rsidP="005D5D32">
      <w:pPr>
        <w:pStyle w:val="Akapitzlist"/>
        <w:numPr>
          <w:ilvl w:val="0"/>
          <w:numId w:val="8"/>
        </w:numPr>
      </w:pPr>
      <w:r>
        <w:t>zgodność z normą PN-EN 166</w:t>
      </w:r>
      <w:r w:rsidR="005D5D32">
        <w:t>.</w:t>
      </w:r>
    </w:p>
    <w:p w14:paraId="71D3E7D1" w14:textId="77777777" w:rsidR="00434878" w:rsidRDefault="00FC3E36" w:rsidP="001D30BA">
      <w:r>
        <w:rPr>
          <w:b/>
        </w:rPr>
        <w:t xml:space="preserve">      5</w:t>
      </w:r>
      <w:r w:rsidR="001D30BA">
        <w:rPr>
          <w:b/>
        </w:rPr>
        <w:t>.B.</w:t>
      </w:r>
      <w:r w:rsidR="00434878" w:rsidRPr="00434878">
        <w:rPr>
          <w:b/>
        </w:rPr>
        <w:t>Okulary</w:t>
      </w:r>
      <w:r w:rsidR="001D30BA">
        <w:rPr>
          <w:b/>
        </w:rPr>
        <w:t xml:space="preserve"> ochronne na okulary korekcyjne</w:t>
      </w:r>
    </w:p>
    <w:p w14:paraId="71D3E7D2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>ce</w:t>
      </w:r>
      <w:r w:rsidR="005D5D32">
        <w:t>rtyfikowane na zgodność z CE,</w:t>
      </w:r>
    </w:p>
    <w:p w14:paraId="71D3E7D3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 xml:space="preserve">zaprojektowane do noszenia na okularach </w:t>
      </w:r>
      <w:r w:rsidR="005D5D32">
        <w:t>korekcyjnych,</w:t>
      </w:r>
    </w:p>
    <w:p w14:paraId="71D3E7D4" w14:textId="77777777" w:rsidR="005D5D32" w:rsidRDefault="005D5D32" w:rsidP="005D5D32">
      <w:pPr>
        <w:pStyle w:val="Akapitzlist"/>
        <w:numPr>
          <w:ilvl w:val="0"/>
          <w:numId w:val="9"/>
        </w:numPr>
      </w:pPr>
      <w:r>
        <w:t>soczewka bezbarwna,</w:t>
      </w:r>
    </w:p>
    <w:p w14:paraId="71D3E7D5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>klas</w:t>
      </w:r>
      <w:r w:rsidR="005D5D32">
        <w:t>a optyczna 1 - ciągłego użytku,</w:t>
      </w:r>
    </w:p>
    <w:p w14:paraId="71D3E7D6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>filtr socze</w:t>
      </w:r>
      <w:r w:rsidR="005D5D32">
        <w:t>wki - 2, 2C lub 3 (nadfiolet),</w:t>
      </w:r>
    </w:p>
    <w:p w14:paraId="71D3E7D7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 xml:space="preserve">odporność mechaniczna - </w:t>
      </w:r>
      <w:r w:rsidR="00016B7A">
        <w:t>nie mniej niż</w:t>
      </w:r>
      <w:r>
        <w:t xml:space="preserve"> F(T) </w:t>
      </w:r>
      <w:r w:rsidR="005D5D32">
        <w:t>- uderzenia o niskiej energii,</w:t>
      </w:r>
    </w:p>
    <w:p w14:paraId="71D3E7D8" w14:textId="77777777" w:rsidR="00016B7A" w:rsidRDefault="00434878" w:rsidP="005D5D32">
      <w:pPr>
        <w:pStyle w:val="Akapitzlist"/>
        <w:numPr>
          <w:ilvl w:val="0"/>
          <w:numId w:val="9"/>
        </w:numPr>
      </w:pPr>
      <w:r>
        <w:t>zgodność z normą PN-EN 166</w:t>
      </w:r>
      <w:r w:rsidR="005D5D32">
        <w:t>.</w:t>
      </w:r>
    </w:p>
    <w:p w14:paraId="71D3E7D9" w14:textId="77777777" w:rsidR="005D5D32" w:rsidRDefault="005D5D32" w:rsidP="005D5D32">
      <w:pPr>
        <w:pStyle w:val="Akapitzlist"/>
        <w:ind w:left="1080"/>
      </w:pPr>
    </w:p>
    <w:p w14:paraId="71D3E7DA" w14:textId="77777777" w:rsidR="004E7588" w:rsidRPr="004E7588" w:rsidRDefault="00FC3E36" w:rsidP="00434878">
      <w:pPr>
        <w:pStyle w:val="Akapitzlist"/>
        <w:numPr>
          <w:ilvl w:val="0"/>
          <w:numId w:val="1"/>
        </w:numPr>
      </w:pPr>
      <w:r>
        <w:rPr>
          <w:b/>
        </w:rPr>
        <w:t>Okulary (g</w:t>
      </w:r>
      <w:r w:rsidR="00016B7A" w:rsidRPr="001D30BA">
        <w:rPr>
          <w:b/>
        </w:rPr>
        <w:t>ogle</w:t>
      </w:r>
      <w:r>
        <w:rPr>
          <w:b/>
        </w:rPr>
        <w:t>)</w:t>
      </w:r>
      <w:r w:rsidR="00016B7A" w:rsidRPr="001D30BA">
        <w:rPr>
          <w:b/>
        </w:rPr>
        <w:t xml:space="preserve"> przeciwodpryskowe</w:t>
      </w:r>
    </w:p>
    <w:p w14:paraId="71D3E7DB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ce</w:t>
      </w:r>
      <w:r w:rsidR="004E7588">
        <w:t>rtyfikowane na zgodność z CE,</w:t>
      </w:r>
    </w:p>
    <w:p w14:paraId="71D3E7DC" w14:textId="77777777" w:rsidR="004E7588" w:rsidRDefault="004E7588" w:rsidP="004E7588">
      <w:pPr>
        <w:pStyle w:val="Akapitzlist"/>
        <w:numPr>
          <w:ilvl w:val="0"/>
          <w:numId w:val="10"/>
        </w:numPr>
      </w:pPr>
      <w:r>
        <w:t>soczewka bezbarwna,</w:t>
      </w:r>
    </w:p>
    <w:p w14:paraId="71D3E7DD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klasa</w:t>
      </w:r>
      <w:r w:rsidR="004E7588">
        <w:t xml:space="preserve"> optyczna 1 - ciągłego użytku,</w:t>
      </w:r>
    </w:p>
    <w:p w14:paraId="71D3E7DE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filtr socze</w:t>
      </w:r>
      <w:r w:rsidR="004E7588">
        <w:t>wki - 2, 2C lub 3 (nadfiolet),</w:t>
      </w:r>
    </w:p>
    <w:p w14:paraId="71D3E7DF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 xml:space="preserve">odporność mechaniczna - nie mniej niż F(T) </w:t>
      </w:r>
      <w:r w:rsidR="004E7588">
        <w:t>- uderzenia o niskiej energii,</w:t>
      </w:r>
    </w:p>
    <w:p w14:paraId="71D3E7E0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wentylowane, z powłoką ograniczającą par</w:t>
      </w:r>
      <w:r w:rsidR="004E7588">
        <w:t>owanie,</w:t>
      </w:r>
    </w:p>
    <w:p w14:paraId="71D3E7E1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możliwość nosze</w:t>
      </w:r>
      <w:r w:rsidR="004E7588">
        <w:t>nia na okularach korekcyjnych,</w:t>
      </w:r>
    </w:p>
    <w:p w14:paraId="71D3E7E2" w14:textId="77777777" w:rsidR="00016B7A" w:rsidRDefault="00016B7A" w:rsidP="004E7588">
      <w:pPr>
        <w:pStyle w:val="Akapitzlist"/>
        <w:numPr>
          <w:ilvl w:val="0"/>
          <w:numId w:val="10"/>
        </w:numPr>
      </w:pPr>
      <w:r>
        <w:t>zgodność z normą PN-EN 166</w:t>
      </w:r>
      <w:r w:rsidR="004E7588">
        <w:t>.</w:t>
      </w:r>
    </w:p>
    <w:p w14:paraId="71D3E7E3" w14:textId="77777777" w:rsidR="004E7588" w:rsidRDefault="004E7588" w:rsidP="004E7588">
      <w:pPr>
        <w:pStyle w:val="Akapitzlist"/>
        <w:ind w:left="1080"/>
      </w:pPr>
    </w:p>
    <w:p w14:paraId="71D3E7E4" w14:textId="77777777" w:rsidR="009E3AD7" w:rsidRPr="009E3AD7" w:rsidRDefault="00016B7A" w:rsidP="00B24903">
      <w:pPr>
        <w:pStyle w:val="Akapitzlist"/>
        <w:numPr>
          <w:ilvl w:val="0"/>
          <w:numId w:val="1"/>
        </w:numPr>
      </w:pPr>
      <w:r w:rsidRPr="001D30BA">
        <w:rPr>
          <w:b/>
        </w:rPr>
        <w:t>Lekkie trzewiki bezpieczne S3 SRC o szerokiej gamie rozmiarów damskich i męskich</w:t>
      </w:r>
    </w:p>
    <w:p w14:paraId="71D3E7E5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c</w:t>
      </w:r>
      <w:r w:rsidR="009E3AD7">
        <w:t>ertyfikowane na zgodność z CE,</w:t>
      </w:r>
    </w:p>
    <w:p w14:paraId="71D3E7E6" w14:textId="77777777" w:rsidR="009E3AD7" w:rsidRDefault="009E3AD7" w:rsidP="009E3AD7">
      <w:pPr>
        <w:pStyle w:val="Akapitzlist"/>
        <w:numPr>
          <w:ilvl w:val="0"/>
          <w:numId w:val="11"/>
        </w:numPr>
      </w:pPr>
      <w:r>
        <w:t>z</w:t>
      </w:r>
      <w:r w:rsidR="00016B7A">
        <w:t>godność z normą PN-EN ISO 20345 w klasie S3</w:t>
      </w:r>
      <w:r>
        <w:t>,</w:t>
      </w:r>
    </w:p>
    <w:p w14:paraId="71D3E7E7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buty nie zawierające elementów metalowych (wkładka antyprzebiciowa i podnosek wykonane z kom</w:t>
      </w:r>
      <w:r w:rsidR="009E3AD7">
        <w:t xml:space="preserve">pozytu, polimeru lub </w:t>
      </w:r>
      <w:proofErr w:type="spellStart"/>
      <w:r w:rsidR="009E3AD7">
        <w:t>kevlaru</w:t>
      </w:r>
      <w:proofErr w:type="spellEnd"/>
      <w:r w:rsidR="009E3AD7">
        <w:t>),</w:t>
      </w:r>
    </w:p>
    <w:p w14:paraId="71D3E7E8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 xml:space="preserve">podeszwa odporna na </w:t>
      </w:r>
      <w:r w:rsidR="009E3AD7">
        <w:t>ścieranie, antypoślizgowa SRC,</w:t>
      </w:r>
    </w:p>
    <w:p w14:paraId="71D3E7E9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cholewka o</w:t>
      </w:r>
      <w:r w:rsidR="009E3AD7">
        <w:t>ddychająca, wykonana z nubuku,</w:t>
      </w:r>
    </w:p>
    <w:p w14:paraId="71D3E7EA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podszewka z tkaniny oddychającej, umożliwiająca u</w:t>
      </w:r>
      <w:r w:rsidR="009E3AD7">
        <w:t>żywanie obuwia przez cały rok,</w:t>
      </w:r>
    </w:p>
    <w:p w14:paraId="71D3E7EB" w14:textId="1AD2C65A" w:rsidR="00016B7A" w:rsidRDefault="00016B7A" w:rsidP="00016B7A">
      <w:pPr>
        <w:pStyle w:val="Akapitzlist"/>
        <w:numPr>
          <w:ilvl w:val="0"/>
          <w:numId w:val="11"/>
        </w:numPr>
      </w:pPr>
      <w:r>
        <w:t>wymienne wkładki</w:t>
      </w:r>
      <w:r w:rsidR="009E3AD7">
        <w:t>.</w:t>
      </w:r>
    </w:p>
    <w:p w14:paraId="23103A92" w14:textId="77777777" w:rsidR="00A65615" w:rsidRDefault="00A65615" w:rsidP="00A65615">
      <w:pPr>
        <w:pStyle w:val="Akapitzlist"/>
        <w:ind w:left="1080"/>
      </w:pPr>
    </w:p>
    <w:p w14:paraId="71D3E7EC" w14:textId="22E534B2" w:rsidR="009E3AD7" w:rsidRPr="009E3AD7" w:rsidRDefault="00434878" w:rsidP="00550BBE">
      <w:pPr>
        <w:pStyle w:val="Akapitzlist"/>
        <w:numPr>
          <w:ilvl w:val="0"/>
          <w:numId w:val="1"/>
        </w:numPr>
      </w:pPr>
      <w:r w:rsidRPr="001D30BA">
        <w:rPr>
          <w:b/>
        </w:rPr>
        <w:t>Półmaska jednorazowa przeciwpyłowa</w:t>
      </w:r>
      <w:r w:rsidR="009E301C">
        <w:rPr>
          <w:b/>
        </w:rPr>
        <w:t xml:space="preserve"> FFP1 z zaworkiem</w:t>
      </w:r>
    </w:p>
    <w:p w14:paraId="71D3E7ED" w14:textId="77777777" w:rsidR="009E3AD7" w:rsidRDefault="009E3AD7" w:rsidP="009E3AD7">
      <w:pPr>
        <w:pStyle w:val="Akapitzlist"/>
        <w:numPr>
          <w:ilvl w:val="0"/>
          <w:numId w:val="12"/>
        </w:numPr>
      </w:pPr>
      <w:r>
        <w:t>certyfikowane na zgodność z CE,</w:t>
      </w:r>
    </w:p>
    <w:p w14:paraId="71D3E7EE" w14:textId="77777777" w:rsidR="009E3AD7" w:rsidRDefault="00434878" w:rsidP="009E3AD7">
      <w:pPr>
        <w:pStyle w:val="Akapitzlist"/>
        <w:numPr>
          <w:ilvl w:val="0"/>
          <w:numId w:val="12"/>
        </w:numPr>
      </w:pPr>
      <w:r>
        <w:t>klasa ochrony FFP1 zgodnie z normą EN 149:2001+A1:2009</w:t>
      </w:r>
      <w:r w:rsidR="009E3AD7">
        <w:t>,</w:t>
      </w:r>
    </w:p>
    <w:p w14:paraId="71D3E7EF" w14:textId="77777777" w:rsidR="009E3AD7" w:rsidRDefault="00434878" w:rsidP="009E3AD7">
      <w:pPr>
        <w:pStyle w:val="Akapitzlist"/>
        <w:numPr>
          <w:ilvl w:val="0"/>
          <w:numId w:val="12"/>
        </w:numPr>
      </w:pPr>
      <w:r>
        <w:t>regulowana blaszka nosowa</w:t>
      </w:r>
      <w:r w:rsidR="009E3AD7">
        <w:t>,</w:t>
      </w:r>
    </w:p>
    <w:p w14:paraId="71D3E7F0" w14:textId="06BD416F" w:rsidR="001D30BA" w:rsidRDefault="00434878" w:rsidP="009E3AD7">
      <w:pPr>
        <w:pStyle w:val="Akapitzlist"/>
        <w:numPr>
          <w:ilvl w:val="0"/>
          <w:numId w:val="12"/>
        </w:numPr>
      </w:pPr>
      <w:r>
        <w:t>zawór oddechowy</w:t>
      </w:r>
      <w:r w:rsidR="009E3AD7">
        <w:t>.</w:t>
      </w:r>
    </w:p>
    <w:p w14:paraId="2583F4D3" w14:textId="77777777" w:rsidR="004E083F" w:rsidRDefault="004E083F" w:rsidP="004E083F">
      <w:pPr>
        <w:pStyle w:val="Akapitzlist"/>
        <w:ind w:left="1080"/>
      </w:pPr>
    </w:p>
    <w:p w14:paraId="71D3E7F1" w14:textId="77777777" w:rsidR="00804F19" w:rsidRPr="00804F19" w:rsidRDefault="00804F19" w:rsidP="00804F19">
      <w:pPr>
        <w:pStyle w:val="Akapitzlist"/>
        <w:numPr>
          <w:ilvl w:val="0"/>
          <w:numId w:val="1"/>
        </w:numPr>
        <w:rPr>
          <w:b/>
        </w:rPr>
      </w:pPr>
      <w:r w:rsidRPr="00804F19">
        <w:rPr>
          <w:b/>
        </w:rPr>
        <w:t>Rękawice nitrylowe jednorazowe</w:t>
      </w:r>
    </w:p>
    <w:p w14:paraId="71D3E7F2" w14:textId="77777777" w:rsidR="009E3AD7" w:rsidRDefault="00804F19" w:rsidP="009E3AD7">
      <w:pPr>
        <w:pStyle w:val="Akapitzlist"/>
        <w:numPr>
          <w:ilvl w:val="0"/>
          <w:numId w:val="13"/>
        </w:numPr>
      </w:pPr>
      <w:r>
        <w:t>certyfikowane na zgodność z CE</w:t>
      </w:r>
      <w:r w:rsidR="009E3AD7">
        <w:t>,</w:t>
      </w:r>
    </w:p>
    <w:p w14:paraId="71D3E7F3" w14:textId="77777777" w:rsidR="009E3AD7" w:rsidRDefault="009E3AD7" w:rsidP="009E3AD7">
      <w:pPr>
        <w:pStyle w:val="Akapitzlist"/>
        <w:numPr>
          <w:ilvl w:val="0"/>
          <w:numId w:val="13"/>
        </w:numPr>
      </w:pPr>
      <w:r>
        <w:t>surowiec: nitryl,</w:t>
      </w:r>
    </w:p>
    <w:p w14:paraId="71D3E7F4" w14:textId="77777777" w:rsidR="009E3AD7" w:rsidRDefault="009E3AD7" w:rsidP="009E3AD7">
      <w:pPr>
        <w:pStyle w:val="Akapitzlist"/>
        <w:numPr>
          <w:ilvl w:val="0"/>
          <w:numId w:val="13"/>
        </w:numPr>
      </w:pPr>
      <w:r>
        <w:t>środek pudrujący: brak,</w:t>
      </w:r>
    </w:p>
    <w:p w14:paraId="71D3E7F5" w14:textId="77777777" w:rsidR="009E3AD7" w:rsidRDefault="009E3AD7" w:rsidP="009E3AD7">
      <w:pPr>
        <w:pStyle w:val="Akapitzlist"/>
        <w:numPr>
          <w:ilvl w:val="0"/>
          <w:numId w:val="13"/>
        </w:numPr>
      </w:pPr>
      <w:r>
        <w:t>ilość w opakowaniu: 100 sztuk,</w:t>
      </w:r>
    </w:p>
    <w:p w14:paraId="71D3E7F6" w14:textId="77777777" w:rsidR="009E3AD7" w:rsidRDefault="00804F19" w:rsidP="009E3AD7">
      <w:pPr>
        <w:pStyle w:val="Akapitzlist"/>
        <w:numPr>
          <w:ilvl w:val="0"/>
          <w:numId w:val="13"/>
        </w:numPr>
      </w:pPr>
      <w:r w:rsidRPr="00804F19">
        <w:t>powierzchnia: t</w:t>
      </w:r>
      <w:r w:rsidR="009E3AD7">
        <w:t>eksturowane na końcach palców,</w:t>
      </w:r>
    </w:p>
    <w:p w14:paraId="71D3E7F7" w14:textId="77777777" w:rsidR="009E3AD7" w:rsidRDefault="00804F19" w:rsidP="009E3AD7">
      <w:pPr>
        <w:pStyle w:val="Akapitzlist"/>
        <w:numPr>
          <w:ilvl w:val="0"/>
          <w:numId w:val="13"/>
        </w:numPr>
      </w:pPr>
      <w:r w:rsidRPr="00804F19">
        <w:lastRenderedPageBreak/>
        <w:t>wykończenie mankietu: równomiernie rolowany</w:t>
      </w:r>
      <w:r w:rsidR="009E3AD7">
        <w:t xml:space="preserve"> brzeg,</w:t>
      </w:r>
    </w:p>
    <w:p w14:paraId="71D3E7F8" w14:textId="3B749714" w:rsidR="00804F19" w:rsidRDefault="00804F19" w:rsidP="009E3AD7">
      <w:pPr>
        <w:pStyle w:val="Akapitzlist"/>
        <w:numPr>
          <w:ilvl w:val="0"/>
          <w:numId w:val="13"/>
        </w:numPr>
      </w:pPr>
      <w:r w:rsidRPr="00804F19">
        <w:t>kształt: uniwersalny, pasujące na lewą i prawą dłoń</w:t>
      </w:r>
      <w:r w:rsidR="004E083F">
        <w:t>.</w:t>
      </w:r>
    </w:p>
    <w:p w14:paraId="02D4BA1A" w14:textId="77777777" w:rsidR="004E083F" w:rsidRDefault="004E083F" w:rsidP="004E083F">
      <w:pPr>
        <w:pStyle w:val="Akapitzlist"/>
        <w:ind w:left="1080"/>
      </w:pPr>
    </w:p>
    <w:p w14:paraId="71D3E7F9" w14:textId="77777777" w:rsidR="009E3AD7" w:rsidRDefault="00434878" w:rsidP="00434878">
      <w:pPr>
        <w:pStyle w:val="Akapitzlist"/>
        <w:numPr>
          <w:ilvl w:val="0"/>
          <w:numId w:val="1"/>
        </w:numPr>
      </w:pPr>
      <w:r w:rsidRPr="001D30BA">
        <w:rPr>
          <w:b/>
        </w:rPr>
        <w:t>Rękawice ochronne ogólnego zastosowania</w:t>
      </w:r>
      <w:r w:rsidR="00016B7A" w:rsidRPr="001D30BA">
        <w:rPr>
          <w:b/>
        </w:rPr>
        <w:br/>
      </w:r>
    </w:p>
    <w:p w14:paraId="71D3E7FA" w14:textId="77777777" w:rsidR="009E3AD7" w:rsidRDefault="009E3AD7" w:rsidP="009E3AD7">
      <w:pPr>
        <w:pStyle w:val="Akapitzlist"/>
        <w:numPr>
          <w:ilvl w:val="0"/>
          <w:numId w:val="14"/>
        </w:numPr>
      </w:pPr>
      <w:r>
        <w:t>certyfikowane na zgodność z CE,</w:t>
      </w:r>
    </w:p>
    <w:p w14:paraId="71D3E7FB" w14:textId="77777777" w:rsidR="009E3AD7" w:rsidRDefault="00434878" w:rsidP="009E3AD7">
      <w:pPr>
        <w:pStyle w:val="Akapitzlist"/>
        <w:numPr>
          <w:ilvl w:val="0"/>
          <w:numId w:val="14"/>
        </w:numPr>
      </w:pPr>
      <w:r>
        <w:t>zgodność z normami PN-EN 388, PN-EN 420</w:t>
      </w:r>
      <w:r w:rsidR="009E3AD7">
        <w:t>,</w:t>
      </w:r>
    </w:p>
    <w:p w14:paraId="71D3E7FC" w14:textId="77777777" w:rsidR="009E3AD7" w:rsidRDefault="00434878" w:rsidP="009E3AD7">
      <w:pPr>
        <w:pStyle w:val="Akapitzlist"/>
        <w:numPr>
          <w:ilvl w:val="0"/>
          <w:numId w:val="14"/>
        </w:numPr>
      </w:pPr>
      <w:r>
        <w:t>wnętrze dłoni wykonane ze skóry</w:t>
      </w:r>
      <w:r w:rsidR="009E3AD7">
        <w:t>,</w:t>
      </w:r>
    </w:p>
    <w:p w14:paraId="71D3E7FD" w14:textId="77777777" w:rsidR="009E3AD7" w:rsidRDefault="00434878" w:rsidP="009E3AD7">
      <w:pPr>
        <w:pStyle w:val="Akapitzlist"/>
        <w:numPr>
          <w:ilvl w:val="0"/>
          <w:numId w:val="14"/>
        </w:numPr>
      </w:pPr>
      <w:r>
        <w:t>grzbiet bawełniany</w:t>
      </w:r>
      <w:r w:rsidR="009E3AD7">
        <w:t>,</w:t>
      </w:r>
    </w:p>
    <w:p w14:paraId="71D3E7FE" w14:textId="35F43723" w:rsidR="00804F19" w:rsidRDefault="00434878" w:rsidP="009E3AD7">
      <w:pPr>
        <w:pStyle w:val="Akapitzlist"/>
        <w:numPr>
          <w:ilvl w:val="0"/>
          <w:numId w:val="14"/>
        </w:numPr>
      </w:pPr>
      <w:r>
        <w:t>zapięcie na rzep</w:t>
      </w:r>
      <w:r w:rsidR="009E3AD7">
        <w:t>.</w:t>
      </w:r>
    </w:p>
    <w:p w14:paraId="74F3FC53" w14:textId="77777777" w:rsidR="004E083F" w:rsidRDefault="004E083F" w:rsidP="004E083F">
      <w:pPr>
        <w:pStyle w:val="Akapitzlist"/>
        <w:ind w:left="1080"/>
      </w:pPr>
    </w:p>
    <w:p w14:paraId="71D3E7FF" w14:textId="784EB756" w:rsidR="00B8677F" w:rsidRDefault="00FD35B8" w:rsidP="00434878">
      <w:pPr>
        <w:pStyle w:val="Akapitzlist"/>
        <w:numPr>
          <w:ilvl w:val="0"/>
          <w:numId w:val="1"/>
        </w:numPr>
      </w:pPr>
      <w:r>
        <w:rPr>
          <w:b/>
        </w:rPr>
        <w:t>O</w:t>
      </w:r>
      <w:r w:rsidR="008C5EC6">
        <w:rPr>
          <w:b/>
        </w:rPr>
        <w:t>chron</w:t>
      </w:r>
      <w:r>
        <w:rPr>
          <w:b/>
        </w:rPr>
        <w:t>niki</w:t>
      </w:r>
      <w:r w:rsidR="008C5EC6">
        <w:rPr>
          <w:b/>
        </w:rPr>
        <w:t xml:space="preserve"> słuchu (zatyczki jednorazowe)</w:t>
      </w:r>
      <w:r w:rsidR="00016B7A" w:rsidRPr="00550BBE">
        <w:rPr>
          <w:b/>
        </w:rPr>
        <w:br/>
      </w:r>
    </w:p>
    <w:p w14:paraId="71D3E800" w14:textId="77777777" w:rsidR="00B8677F" w:rsidRDefault="00B8677F" w:rsidP="00B8677F">
      <w:pPr>
        <w:pStyle w:val="Akapitzlist"/>
        <w:numPr>
          <w:ilvl w:val="0"/>
          <w:numId w:val="19"/>
        </w:numPr>
      </w:pPr>
      <w:r>
        <w:t>certyfikowane na zgodność z CE,</w:t>
      </w:r>
    </w:p>
    <w:p w14:paraId="71D3E801" w14:textId="77777777" w:rsidR="00B8677F" w:rsidRDefault="00434878" w:rsidP="00B8677F">
      <w:pPr>
        <w:pStyle w:val="Akapitzlist"/>
        <w:numPr>
          <w:ilvl w:val="0"/>
          <w:numId w:val="19"/>
        </w:numPr>
      </w:pPr>
      <w:r>
        <w:t>jednorazowe zatyczki przeciwhałasowe z pianki poliuretanowej</w:t>
      </w:r>
      <w:r w:rsidR="00B8677F">
        <w:t>,</w:t>
      </w:r>
    </w:p>
    <w:p w14:paraId="71D3E802" w14:textId="77777777" w:rsidR="00B8677F" w:rsidRDefault="00434878" w:rsidP="00B8677F">
      <w:pPr>
        <w:pStyle w:val="Akapitzlist"/>
        <w:numPr>
          <w:ilvl w:val="0"/>
          <w:numId w:val="19"/>
        </w:numPr>
      </w:pPr>
      <w:r>
        <w:t xml:space="preserve">poziom tłumienia hałasu SNR, </w:t>
      </w:r>
      <w:r w:rsidR="00016B7A">
        <w:t>nie mniej niż</w:t>
      </w:r>
      <w:r>
        <w:t xml:space="preserve"> 36dB</w:t>
      </w:r>
      <w:r w:rsidR="00B8677F">
        <w:t>,</w:t>
      </w:r>
    </w:p>
    <w:p w14:paraId="71D3E803" w14:textId="544D4AD2" w:rsidR="00434878" w:rsidRDefault="00434878" w:rsidP="00B8677F">
      <w:pPr>
        <w:pStyle w:val="Akapitzlist"/>
        <w:numPr>
          <w:ilvl w:val="0"/>
          <w:numId w:val="19"/>
        </w:numPr>
      </w:pPr>
      <w:r>
        <w:t>zgodność z normą PN-EN 352-2</w:t>
      </w:r>
      <w:r w:rsidR="004E083F">
        <w:t>.</w:t>
      </w:r>
    </w:p>
    <w:p w14:paraId="343C3361" w14:textId="77777777" w:rsidR="004E083F" w:rsidRDefault="004E083F" w:rsidP="004E083F">
      <w:pPr>
        <w:pStyle w:val="Akapitzlist"/>
        <w:ind w:left="1080"/>
      </w:pPr>
    </w:p>
    <w:p w14:paraId="71D3E804" w14:textId="77777777" w:rsidR="00B8677F" w:rsidRDefault="00D25F71" w:rsidP="00D25F71">
      <w:pPr>
        <w:pStyle w:val="Akapitzlist"/>
        <w:numPr>
          <w:ilvl w:val="0"/>
          <w:numId w:val="1"/>
        </w:numPr>
      </w:pPr>
      <w:r w:rsidRPr="00550BBE">
        <w:rPr>
          <w:b/>
        </w:rPr>
        <w:t xml:space="preserve">Fartuch roboczy </w:t>
      </w:r>
      <w:r w:rsidR="00D70985" w:rsidRPr="00550BBE">
        <w:rPr>
          <w:b/>
        </w:rPr>
        <w:t xml:space="preserve">damski </w:t>
      </w:r>
      <w:r w:rsidRPr="00550BBE">
        <w:rPr>
          <w:b/>
        </w:rPr>
        <w:t>z rękawem 1/1</w:t>
      </w:r>
      <w:r w:rsidRPr="00550BBE">
        <w:rPr>
          <w:b/>
        </w:rPr>
        <w:br/>
      </w:r>
    </w:p>
    <w:p w14:paraId="71D3E805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c</w:t>
      </w:r>
      <w:r w:rsidR="00B8677F">
        <w:t>ertyfikowany na zgodność z CE,</w:t>
      </w:r>
    </w:p>
    <w:p w14:paraId="71D3E806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wykonanie w 10</w:t>
      </w:r>
      <w:r w:rsidR="00B8677F">
        <w:t>0% z bawełny - kolor chabrowy,</w:t>
      </w:r>
    </w:p>
    <w:p w14:paraId="71D3E807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wytrzymały na dzia</w:t>
      </w:r>
      <w:r w:rsidR="00B8677F">
        <w:t>łania chemiczne i mechaniczne,</w:t>
      </w:r>
    </w:p>
    <w:p w14:paraId="71D3E808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wysoka wytrzymałość na przedarcie i przetarcie</w:t>
      </w:r>
      <w:r w:rsidR="00B8677F">
        <w:t>,</w:t>
      </w:r>
    </w:p>
    <w:p w14:paraId="71D3E809" w14:textId="77777777" w:rsidR="00B8677F" w:rsidRDefault="00B8677F" w:rsidP="00B8677F">
      <w:pPr>
        <w:pStyle w:val="Akapitzlist"/>
        <w:numPr>
          <w:ilvl w:val="0"/>
          <w:numId w:val="20"/>
        </w:numPr>
      </w:pPr>
      <w:r>
        <w:t>2 kieszenie boczne,</w:t>
      </w:r>
    </w:p>
    <w:p w14:paraId="71D3E80A" w14:textId="77777777" w:rsidR="00B8677F" w:rsidRDefault="00FA643D" w:rsidP="00B8677F">
      <w:pPr>
        <w:pStyle w:val="Akapitzlist"/>
        <w:numPr>
          <w:ilvl w:val="0"/>
          <w:numId w:val="20"/>
        </w:numPr>
      </w:pPr>
      <w:r>
        <w:t>długo</w:t>
      </w:r>
      <w:r w:rsidR="00B8677F">
        <w:t>ść ¾,</w:t>
      </w:r>
    </w:p>
    <w:p w14:paraId="71D3E80B" w14:textId="048BE8F5" w:rsidR="00941F87" w:rsidRDefault="00FA643D" w:rsidP="00B8677F">
      <w:pPr>
        <w:pStyle w:val="Akapitzlist"/>
        <w:numPr>
          <w:ilvl w:val="0"/>
          <w:numId w:val="20"/>
        </w:numPr>
      </w:pPr>
      <w:r>
        <w:t>zapinany na zatrzaski</w:t>
      </w:r>
      <w:r w:rsidR="00B8677F">
        <w:t>.</w:t>
      </w:r>
    </w:p>
    <w:p w14:paraId="0674B4E2" w14:textId="77777777" w:rsidR="004E083F" w:rsidRDefault="004E083F" w:rsidP="004E083F">
      <w:pPr>
        <w:pStyle w:val="Akapitzlist"/>
        <w:ind w:left="1080"/>
      </w:pPr>
    </w:p>
    <w:p w14:paraId="71D3E80C" w14:textId="01E16BBE" w:rsidR="002C31FB" w:rsidRDefault="00941F87" w:rsidP="00941F87">
      <w:pPr>
        <w:pStyle w:val="Akapitzlist"/>
        <w:numPr>
          <w:ilvl w:val="0"/>
          <w:numId w:val="1"/>
        </w:numPr>
      </w:pPr>
      <w:r w:rsidRPr="00550BBE">
        <w:rPr>
          <w:b/>
        </w:rPr>
        <w:t xml:space="preserve">Kurtka wielosezonowa wodoodporna typu 3/4 ostrzegawcza z wypinanym ocieplaczem </w:t>
      </w:r>
      <w:r w:rsidR="00FA643D" w:rsidRPr="00550BBE">
        <w:rPr>
          <w:b/>
        </w:rPr>
        <w:br/>
      </w:r>
      <w:r w:rsidRPr="00550BBE">
        <w:rPr>
          <w:b/>
        </w:rPr>
        <w:t>o intensywnej widzialności</w:t>
      </w:r>
      <w:r w:rsidR="00B81E80">
        <w:rPr>
          <w:b/>
        </w:rPr>
        <w:t xml:space="preserve">, na lato, na zimę, z logo </w:t>
      </w:r>
      <w:r w:rsidR="00EF0792">
        <w:rPr>
          <w:b/>
        </w:rPr>
        <w:t>DRMG</w:t>
      </w:r>
      <w:r w:rsidR="00FA643D" w:rsidRPr="00550BBE">
        <w:rPr>
          <w:b/>
        </w:rPr>
        <w:br/>
      </w:r>
    </w:p>
    <w:p w14:paraId="71D3E80D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c</w:t>
      </w:r>
      <w:r w:rsidR="002C31FB">
        <w:t>ertyfikowana na zgodność z CE,</w:t>
      </w:r>
    </w:p>
    <w:p w14:paraId="71D3E80E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 xml:space="preserve">zgodność z normą PN-EN ISO 20471 w klasie 3 dla odzieży o intensywnej widzialności (kolor </w:t>
      </w:r>
      <w:r w:rsidR="00FA643D">
        <w:t>żółty</w:t>
      </w:r>
      <w:r w:rsidR="002C31FB">
        <w:t>),</w:t>
      </w:r>
    </w:p>
    <w:p w14:paraId="71D3E80F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zgodność z normą co najmniej PN-EN 343 w klasie 3 dla wodoodporności</w:t>
      </w:r>
      <w:r w:rsidR="002C31FB">
        <w:t xml:space="preserve"> i klasie 3 dla oddychalności,</w:t>
      </w:r>
    </w:p>
    <w:p w14:paraId="71D3E810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odpinany</w:t>
      </w:r>
      <w:r w:rsidR="002C31FB">
        <w:t xml:space="preserve"> i chowany w kołnierzu kaptur,</w:t>
      </w:r>
    </w:p>
    <w:p w14:paraId="71D3E811" w14:textId="77777777" w:rsidR="002C31FB" w:rsidRDefault="002C31FB" w:rsidP="009F3BE8">
      <w:pPr>
        <w:pStyle w:val="Akapitzlist"/>
        <w:numPr>
          <w:ilvl w:val="0"/>
          <w:numId w:val="18"/>
        </w:numPr>
        <w:jc w:val="both"/>
      </w:pPr>
      <w:r>
        <w:t>szwy taśmowane wodoodporne,</w:t>
      </w:r>
    </w:p>
    <w:p w14:paraId="71D3E812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dwustronny zamek błyskawiczny otwierany zarówno od góry jak</w:t>
      </w:r>
      <w:r w:rsidR="002C31FB">
        <w:t xml:space="preserve"> i od dołu,</w:t>
      </w:r>
    </w:p>
    <w:p w14:paraId="71D3E813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wypinany ocieplacz z odpinanymi rękawa</w:t>
      </w:r>
      <w:r w:rsidR="002C31FB">
        <w:t>mi o intensywnej widzialności,</w:t>
      </w:r>
    </w:p>
    <w:p w14:paraId="71D3E814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wodoodporna</w:t>
      </w:r>
      <w:r w:rsidR="002C31FB">
        <w:t xml:space="preserve"> kieszeń na telefon komórkowy,</w:t>
      </w:r>
    </w:p>
    <w:p w14:paraId="6B2C11A8" w14:textId="2121471F" w:rsidR="009F3BE8" w:rsidRPr="009F3BE8" w:rsidRDefault="00941F87" w:rsidP="009F3BE8">
      <w:pPr>
        <w:pStyle w:val="Akapitzlist"/>
        <w:numPr>
          <w:ilvl w:val="0"/>
          <w:numId w:val="18"/>
        </w:numPr>
        <w:jc w:val="both"/>
      </w:pPr>
      <w:r>
        <w:t xml:space="preserve">nadruki firmowe na kurtce zewnętrznej i </w:t>
      </w:r>
      <w:r w:rsidR="009F3BE8">
        <w:t xml:space="preserve">na </w:t>
      </w:r>
      <w:r>
        <w:t xml:space="preserve">ocieplaczu - </w:t>
      </w:r>
      <w:r w:rsidR="009F3BE8" w:rsidRPr="009F3BE8">
        <w:t>logo DRMG o wysokiej widoczności, logotyp w pionie wersja V2 na plecach i na piersi.</w:t>
      </w:r>
    </w:p>
    <w:p w14:paraId="71D3E815" w14:textId="6714F8AC" w:rsidR="00FA643D" w:rsidRDefault="00FA643D" w:rsidP="009F3BE8">
      <w:pPr>
        <w:pStyle w:val="Akapitzlist"/>
        <w:ind w:left="1080"/>
      </w:pPr>
    </w:p>
    <w:p w14:paraId="71D3E816" w14:textId="77777777" w:rsidR="00674DBD" w:rsidRDefault="00FA643D" w:rsidP="00434878">
      <w:pPr>
        <w:pStyle w:val="Akapitzlist"/>
        <w:numPr>
          <w:ilvl w:val="0"/>
          <w:numId w:val="1"/>
        </w:numPr>
      </w:pPr>
      <w:r w:rsidRPr="00550BBE">
        <w:rPr>
          <w:b/>
        </w:rPr>
        <w:t>Półbuty lub sandały ochronne (do wyboru) antypoślizgowe S1 SRC</w:t>
      </w:r>
      <w:r w:rsidRPr="00550BBE">
        <w:rPr>
          <w:b/>
        </w:rPr>
        <w:br/>
      </w:r>
    </w:p>
    <w:p w14:paraId="71D3E817" w14:textId="77777777" w:rsidR="00674DBD" w:rsidRDefault="00FA643D" w:rsidP="00674DBD">
      <w:pPr>
        <w:pStyle w:val="Akapitzlist"/>
        <w:numPr>
          <w:ilvl w:val="0"/>
          <w:numId w:val="17"/>
        </w:numPr>
      </w:pPr>
      <w:r w:rsidRPr="00FA643D">
        <w:t>c</w:t>
      </w:r>
      <w:r w:rsidR="00674DBD">
        <w:t>ertyfikowane na zgodność z CE,</w:t>
      </w:r>
    </w:p>
    <w:p w14:paraId="71D3E818" w14:textId="77777777" w:rsidR="00674DBD" w:rsidRDefault="00FA643D" w:rsidP="00674DBD">
      <w:pPr>
        <w:pStyle w:val="Akapitzlist"/>
        <w:numPr>
          <w:ilvl w:val="0"/>
          <w:numId w:val="17"/>
        </w:numPr>
      </w:pPr>
      <w:r w:rsidRPr="00FA643D">
        <w:t>zgodność z norm</w:t>
      </w:r>
      <w:r w:rsidR="00674DBD">
        <w:t>ą PN-EN ISO 20345 w klasie S1,</w:t>
      </w:r>
    </w:p>
    <w:p w14:paraId="71D3E819" w14:textId="77777777" w:rsidR="00674DBD" w:rsidRDefault="00FA643D" w:rsidP="00674DBD">
      <w:pPr>
        <w:pStyle w:val="Akapitzlist"/>
        <w:numPr>
          <w:ilvl w:val="0"/>
          <w:numId w:val="17"/>
        </w:numPr>
      </w:pPr>
      <w:r w:rsidRPr="00FA643D">
        <w:lastRenderedPageBreak/>
        <w:t>obuwie nie zawierające elementów metalowych (podnosek wykonany z kom</w:t>
      </w:r>
      <w:r w:rsidR="00674DBD">
        <w:t xml:space="preserve">pozytu, polimeru lub </w:t>
      </w:r>
      <w:proofErr w:type="spellStart"/>
      <w:r w:rsidR="00674DBD">
        <w:t>kevlaru</w:t>
      </w:r>
      <w:proofErr w:type="spellEnd"/>
      <w:r w:rsidR="00674DBD">
        <w:t>),</w:t>
      </w:r>
    </w:p>
    <w:p w14:paraId="71D3E81A" w14:textId="77777777" w:rsidR="00674DBD" w:rsidRDefault="00674DBD" w:rsidP="00674DBD">
      <w:pPr>
        <w:pStyle w:val="Akapitzlist"/>
        <w:numPr>
          <w:ilvl w:val="0"/>
          <w:numId w:val="17"/>
        </w:numPr>
      </w:pPr>
      <w:r>
        <w:t>podeszwa  antypoślizgowa SRC,</w:t>
      </w:r>
    </w:p>
    <w:p w14:paraId="71D3E824" w14:textId="47FC2CE5" w:rsidR="00954662" w:rsidRDefault="00FA643D" w:rsidP="002061BB">
      <w:pPr>
        <w:pStyle w:val="Akapitzlist"/>
        <w:numPr>
          <w:ilvl w:val="0"/>
          <w:numId w:val="17"/>
        </w:numPr>
      </w:pPr>
      <w:r w:rsidRPr="00FA643D">
        <w:t>cholewka za materiału oddychającego, w półbutach perforowana</w:t>
      </w:r>
      <w:r w:rsidR="00674DBD">
        <w:t>.</w:t>
      </w:r>
    </w:p>
    <w:p w14:paraId="30531F77" w14:textId="1B73AFEA" w:rsidR="002F176C" w:rsidRPr="004D4E92" w:rsidRDefault="00B70D1D" w:rsidP="002F176C">
      <w:pPr>
        <w:rPr>
          <w:b/>
          <w:bCs/>
          <w:i/>
          <w:iCs/>
        </w:rPr>
      </w:pPr>
      <w:r w:rsidRPr="004D4E92">
        <w:rPr>
          <w:b/>
          <w:bCs/>
          <w:i/>
          <w:iCs/>
        </w:rPr>
        <w:t>Przykład umiejscowienia logotypu przód kurtki/wypinanego ocieplacza kurtki/kamizelki:</w:t>
      </w:r>
    </w:p>
    <w:p w14:paraId="1A3159ED" w14:textId="0D1A5C1D" w:rsidR="002F176C" w:rsidRDefault="002F176C" w:rsidP="002F176C">
      <w:r>
        <w:rPr>
          <w:noProof/>
        </w:rPr>
        <w:drawing>
          <wp:inline distT="0" distB="0" distL="0" distR="0" wp14:anchorId="3C0A3473" wp14:editId="1A81A413">
            <wp:extent cx="2847817" cy="379708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923" cy="38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C8426" w14:textId="3E4C17C5" w:rsidR="0067676D" w:rsidRPr="004D4E92" w:rsidRDefault="00B70D1D" w:rsidP="002F176C">
      <w:pPr>
        <w:rPr>
          <w:b/>
          <w:bCs/>
          <w:i/>
          <w:iCs/>
        </w:rPr>
      </w:pPr>
      <w:r w:rsidRPr="004D4E92">
        <w:rPr>
          <w:b/>
          <w:bCs/>
          <w:i/>
          <w:iCs/>
        </w:rPr>
        <w:t>Przykład umiejscowienia logotypu tył kurtki/wypinanego ocieplacza kurtki/kamizelki:</w:t>
      </w:r>
    </w:p>
    <w:p w14:paraId="27450085" w14:textId="5CE3420C" w:rsidR="0067676D" w:rsidRDefault="0067676D" w:rsidP="002F176C">
      <w:r>
        <w:rPr>
          <w:noProof/>
        </w:rPr>
        <w:drawing>
          <wp:inline distT="0" distB="0" distL="0" distR="0" wp14:anchorId="647DC98F" wp14:editId="4E97A342">
            <wp:extent cx="2555875" cy="3407833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286" cy="342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BFF9" w14:textId="73FB7E0F" w:rsidR="0098160E" w:rsidRPr="004D4E92" w:rsidRDefault="00B70D1D" w:rsidP="002F176C">
      <w:pPr>
        <w:rPr>
          <w:b/>
          <w:bCs/>
          <w:i/>
          <w:iCs/>
        </w:rPr>
      </w:pPr>
      <w:r w:rsidRPr="004D4E92">
        <w:rPr>
          <w:b/>
          <w:bCs/>
          <w:i/>
          <w:iCs/>
        </w:rPr>
        <w:lastRenderedPageBreak/>
        <w:t xml:space="preserve">Przykład umiejscowienia </w:t>
      </w:r>
      <w:r w:rsidR="004D4E92" w:rsidRPr="004D4E92">
        <w:rPr>
          <w:b/>
          <w:bCs/>
          <w:i/>
          <w:iCs/>
        </w:rPr>
        <w:t>logotypu na kasku ochronnym:</w:t>
      </w:r>
    </w:p>
    <w:p w14:paraId="4AB55D8F" w14:textId="7F5A639C" w:rsidR="0098160E" w:rsidRDefault="0098160E" w:rsidP="002F176C">
      <w:r>
        <w:rPr>
          <w:noProof/>
        </w:rPr>
        <w:drawing>
          <wp:inline distT="0" distB="0" distL="0" distR="0" wp14:anchorId="4E2A5EDD" wp14:editId="3B3E5D30">
            <wp:extent cx="3115734" cy="2336800"/>
            <wp:effectExtent l="0" t="0" r="889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13" cy="234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160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0128" w14:textId="77777777" w:rsidR="00DD1AE5" w:rsidRDefault="00DD1AE5" w:rsidP="003370FF">
      <w:pPr>
        <w:spacing w:after="0" w:line="240" w:lineRule="auto"/>
      </w:pPr>
      <w:r>
        <w:separator/>
      </w:r>
    </w:p>
  </w:endnote>
  <w:endnote w:type="continuationSeparator" w:id="0">
    <w:p w14:paraId="36D71742" w14:textId="77777777" w:rsidR="00DD1AE5" w:rsidRDefault="00DD1AE5" w:rsidP="0033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A222" w14:textId="77777777" w:rsidR="00DD1AE5" w:rsidRDefault="00DD1AE5" w:rsidP="003370FF">
      <w:pPr>
        <w:spacing w:after="0" w:line="240" w:lineRule="auto"/>
      </w:pPr>
      <w:r>
        <w:separator/>
      </w:r>
    </w:p>
  </w:footnote>
  <w:footnote w:type="continuationSeparator" w:id="0">
    <w:p w14:paraId="03A63711" w14:textId="77777777" w:rsidR="00DD1AE5" w:rsidRDefault="00DD1AE5" w:rsidP="0033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93B8" w14:textId="219E619C" w:rsidR="003370FF" w:rsidRDefault="003370FF">
    <w:pPr>
      <w:pStyle w:val="Nagwek"/>
    </w:pPr>
    <w:r>
      <w:t>W/PU/</w:t>
    </w:r>
    <w:r w:rsidR="001077C3">
      <w:t>14/23</w:t>
    </w:r>
  </w:p>
  <w:p w14:paraId="55061AC5" w14:textId="77777777" w:rsidR="001077C3" w:rsidRDefault="001077C3">
    <w:pPr>
      <w:pStyle w:val="Nagwek"/>
    </w:pPr>
  </w:p>
  <w:p w14:paraId="3F244AF4" w14:textId="77777777" w:rsidR="003370FF" w:rsidRDefault="00337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90CA3"/>
    <w:multiLevelType w:val="hybridMultilevel"/>
    <w:tmpl w:val="1536F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9EC"/>
    <w:multiLevelType w:val="hybridMultilevel"/>
    <w:tmpl w:val="FCFE3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4AA"/>
    <w:multiLevelType w:val="hybridMultilevel"/>
    <w:tmpl w:val="4928D8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24A2F"/>
    <w:multiLevelType w:val="hybridMultilevel"/>
    <w:tmpl w:val="4A586B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B1679E"/>
    <w:multiLevelType w:val="hybridMultilevel"/>
    <w:tmpl w:val="CB32D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43241C"/>
    <w:multiLevelType w:val="hybridMultilevel"/>
    <w:tmpl w:val="EAF8CB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AE5AC2"/>
    <w:multiLevelType w:val="hybridMultilevel"/>
    <w:tmpl w:val="F66883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55D22"/>
    <w:multiLevelType w:val="hybridMultilevel"/>
    <w:tmpl w:val="B78AE130"/>
    <w:lvl w:ilvl="0" w:tplc="1BC6BF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BB5143"/>
    <w:multiLevelType w:val="hybridMultilevel"/>
    <w:tmpl w:val="700AAE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7376BF"/>
    <w:multiLevelType w:val="hybridMultilevel"/>
    <w:tmpl w:val="7E282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5A0B05"/>
    <w:multiLevelType w:val="hybridMultilevel"/>
    <w:tmpl w:val="D166C7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9D154E"/>
    <w:multiLevelType w:val="hybridMultilevel"/>
    <w:tmpl w:val="2072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573B6"/>
    <w:multiLevelType w:val="hybridMultilevel"/>
    <w:tmpl w:val="B5D8CB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47ABE"/>
    <w:multiLevelType w:val="hybridMultilevel"/>
    <w:tmpl w:val="617660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9005C8"/>
    <w:multiLevelType w:val="hybridMultilevel"/>
    <w:tmpl w:val="F09E60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4A0C42"/>
    <w:multiLevelType w:val="hybridMultilevel"/>
    <w:tmpl w:val="FC9EC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84A53"/>
    <w:multiLevelType w:val="hybridMultilevel"/>
    <w:tmpl w:val="4A6C8C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F44651"/>
    <w:multiLevelType w:val="hybridMultilevel"/>
    <w:tmpl w:val="8A4AB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0A790F"/>
    <w:multiLevelType w:val="hybridMultilevel"/>
    <w:tmpl w:val="1EA888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98513C"/>
    <w:multiLevelType w:val="hybridMultilevel"/>
    <w:tmpl w:val="77A2F0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9600218">
    <w:abstractNumId w:val="7"/>
  </w:num>
  <w:num w:numId="2" w16cid:durableId="1046031309">
    <w:abstractNumId w:val="0"/>
  </w:num>
  <w:num w:numId="3" w16cid:durableId="455950934">
    <w:abstractNumId w:val="1"/>
  </w:num>
  <w:num w:numId="4" w16cid:durableId="94444880">
    <w:abstractNumId w:val="11"/>
  </w:num>
  <w:num w:numId="5" w16cid:durableId="523253776">
    <w:abstractNumId w:val="15"/>
  </w:num>
  <w:num w:numId="6" w16cid:durableId="1820346936">
    <w:abstractNumId w:val="16"/>
  </w:num>
  <w:num w:numId="7" w16cid:durableId="1698434389">
    <w:abstractNumId w:val="5"/>
  </w:num>
  <w:num w:numId="8" w16cid:durableId="1811362347">
    <w:abstractNumId w:val="17"/>
  </w:num>
  <w:num w:numId="9" w16cid:durableId="1282493247">
    <w:abstractNumId w:val="18"/>
  </w:num>
  <w:num w:numId="10" w16cid:durableId="76442946">
    <w:abstractNumId w:val="10"/>
  </w:num>
  <w:num w:numId="11" w16cid:durableId="1978760624">
    <w:abstractNumId w:val="12"/>
  </w:num>
  <w:num w:numId="12" w16cid:durableId="2078671237">
    <w:abstractNumId w:val="3"/>
  </w:num>
  <w:num w:numId="13" w16cid:durableId="1549492493">
    <w:abstractNumId w:val="8"/>
  </w:num>
  <w:num w:numId="14" w16cid:durableId="356545716">
    <w:abstractNumId w:val="9"/>
  </w:num>
  <w:num w:numId="15" w16cid:durableId="1870143036">
    <w:abstractNumId w:val="19"/>
  </w:num>
  <w:num w:numId="16" w16cid:durableId="1505390182">
    <w:abstractNumId w:val="14"/>
  </w:num>
  <w:num w:numId="17" w16cid:durableId="177503497">
    <w:abstractNumId w:val="2"/>
  </w:num>
  <w:num w:numId="18" w16cid:durableId="1733430301">
    <w:abstractNumId w:val="4"/>
  </w:num>
  <w:num w:numId="19" w16cid:durableId="1279609447">
    <w:abstractNumId w:val="6"/>
  </w:num>
  <w:num w:numId="20" w16cid:durableId="8388884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6CF"/>
    <w:rsid w:val="00016B7A"/>
    <w:rsid w:val="000A3142"/>
    <w:rsid w:val="000F590D"/>
    <w:rsid w:val="001077C3"/>
    <w:rsid w:val="001D30BA"/>
    <w:rsid w:val="002061BB"/>
    <w:rsid w:val="00233DA5"/>
    <w:rsid w:val="002C31FB"/>
    <w:rsid w:val="002F176C"/>
    <w:rsid w:val="003370FF"/>
    <w:rsid w:val="003733F3"/>
    <w:rsid w:val="00434878"/>
    <w:rsid w:val="0048063B"/>
    <w:rsid w:val="004D4E92"/>
    <w:rsid w:val="004E083F"/>
    <w:rsid w:val="004E7588"/>
    <w:rsid w:val="00550BBE"/>
    <w:rsid w:val="005D5D32"/>
    <w:rsid w:val="00674DBD"/>
    <w:rsid w:val="0067676D"/>
    <w:rsid w:val="00773BB6"/>
    <w:rsid w:val="00804F19"/>
    <w:rsid w:val="008338F3"/>
    <w:rsid w:val="00844AA9"/>
    <w:rsid w:val="008C5EC6"/>
    <w:rsid w:val="008D1475"/>
    <w:rsid w:val="00941F87"/>
    <w:rsid w:val="00954662"/>
    <w:rsid w:val="00977F45"/>
    <w:rsid w:val="0098160E"/>
    <w:rsid w:val="009E301C"/>
    <w:rsid w:val="009E3AD7"/>
    <w:rsid w:val="009F3BE8"/>
    <w:rsid w:val="00A126CF"/>
    <w:rsid w:val="00A65615"/>
    <w:rsid w:val="00AF4115"/>
    <w:rsid w:val="00B70D1D"/>
    <w:rsid w:val="00B81E80"/>
    <w:rsid w:val="00B8677F"/>
    <w:rsid w:val="00C97F71"/>
    <w:rsid w:val="00D25F71"/>
    <w:rsid w:val="00D70985"/>
    <w:rsid w:val="00DD1AE5"/>
    <w:rsid w:val="00E156D5"/>
    <w:rsid w:val="00EF0792"/>
    <w:rsid w:val="00F61344"/>
    <w:rsid w:val="00F8742D"/>
    <w:rsid w:val="00FA643D"/>
    <w:rsid w:val="00FC3E36"/>
    <w:rsid w:val="00F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3E7A7"/>
  <w15:chartTrackingRefBased/>
  <w15:docId w15:val="{913EF841-D1AD-4110-8FE0-97A39771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8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3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3F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0FF"/>
  </w:style>
  <w:style w:type="paragraph" w:styleId="Stopka">
    <w:name w:val="footer"/>
    <w:basedOn w:val="Normalny"/>
    <w:link w:val="StopkaZnak"/>
    <w:uiPriority w:val="99"/>
    <w:unhideWhenUsed/>
    <w:rsid w:val="0033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cb21367-9217-4c1c-96cc-fe853f467435">
      <UserInfo>
        <DisplayName>Jastalski Waldemar</DisplayName>
        <AccountId>234</AccountId>
        <AccountType/>
      </UserInfo>
    </SharedWithUsers>
    <_Flow_SignoffStatus xmlns="added56b-3c01-41c8-b76f-13cbdd8f6494" xsi:nil="true"/>
    <TaxCatchAll xmlns="7e7657b5-08c7-4804-b7cb-09b9cb225a7c" xsi:nil="true"/>
    <lcf76f155ced4ddcb4097134ff3c332f xmlns="added56b-3c01-41c8-b76f-13cbdd8f649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F8FCE09E095A428CDB08D0E02AFD06" ma:contentTypeVersion="17" ma:contentTypeDescription="Utwórz nowy dokument." ma:contentTypeScope="" ma:versionID="e00a10221cf489a22e13c0d188ecb8bd">
  <xsd:schema xmlns:xsd="http://www.w3.org/2001/XMLSchema" xmlns:xs="http://www.w3.org/2001/XMLSchema" xmlns:p="http://schemas.microsoft.com/office/2006/metadata/properties" xmlns:ns2="added56b-3c01-41c8-b76f-13cbdd8f6494" xmlns:ns3="4cb21367-9217-4c1c-96cc-fe853f467435" xmlns:ns4="7e7657b5-08c7-4804-b7cb-09b9cb225a7c" targetNamespace="http://schemas.microsoft.com/office/2006/metadata/properties" ma:root="true" ma:fieldsID="dbb7b101ac5ebe373763fa54d657bc84" ns2:_="" ns3:_="" ns4:_="">
    <xsd:import namespace="added56b-3c01-41c8-b76f-13cbdd8f6494"/>
    <xsd:import namespace="4cb21367-9217-4c1c-96cc-fe853f467435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ed56b-3c01-41c8-b76f-13cbdd8f64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21367-9217-4c1c-96cc-fe853f46743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DB1DF-44AF-4A69-BB93-B514E7AC7568}">
  <ds:schemaRefs>
    <ds:schemaRef ds:uri="http://schemas.microsoft.com/office/2006/metadata/properties"/>
    <ds:schemaRef ds:uri="http://schemas.microsoft.com/office/infopath/2007/PartnerControls"/>
    <ds:schemaRef ds:uri="666bf2c2-9027-4d45-b853-e6f2a351cf9c"/>
    <ds:schemaRef ds:uri="4cb21367-9217-4c1c-96cc-fe853f467435"/>
  </ds:schemaRefs>
</ds:datastoreItem>
</file>

<file path=customXml/itemProps2.xml><?xml version="1.0" encoding="utf-8"?>
<ds:datastoreItem xmlns:ds="http://schemas.openxmlformats.org/officeDocument/2006/customXml" ds:itemID="{ABBD2A91-E096-4BF5-AA88-5FC499DD8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234BD-243F-458B-AE8E-537D6358C6B8}"/>
</file>

<file path=customXml/itemProps4.xml><?xml version="1.0" encoding="utf-8"?>
<ds:datastoreItem xmlns:ds="http://schemas.openxmlformats.org/officeDocument/2006/customXml" ds:itemID="{9D2B7C45-7A3F-4973-A5C9-05E8231A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Jastalski</dc:creator>
  <cp:keywords/>
  <dc:description/>
  <cp:lastModifiedBy>Waszczuk Jolanta</cp:lastModifiedBy>
  <cp:revision>9</cp:revision>
  <cp:lastPrinted>2018-02-23T11:16:00Z</cp:lastPrinted>
  <dcterms:created xsi:type="dcterms:W3CDTF">2023-12-04T13:43:00Z</dcterms:created>
  <dcterms:modified xsi:type="dcterms:W3CDTF">2023-12-05T07:52:00Z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0x01010083F8FCE09E095A428CDB08D0E02AFD06</vt:lpwstr>
  </property>
  <property fmtid="{D5CDD505-2E9C-101B-9397-08002B2CF9AE}" pid="3" name="Order">
    <vt:r8>2264200</vt:r8>
  </property>
</Properties>
</file>