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3F82" w14:textId="77777777" w:rsidR="00EE5BAF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</w:p>
    <w:p w14:paraId="40643F83" w14:textId="77777777" w:rsidR="001733B2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  <w:t xml:space="preserve">Załącznik nr 1 </w:t>
      </w:r>
    </w:p>
    <w:p w14:paraId="40643F84" w14:textId="77777777" w:rsidR="009133A6" w:rsidRDefault="009133A6" w:rsidP="008C320C">
      <w:pPr>
        <w:pStyle w:val="Tytu"/>
        <w:jc w:val="both"/>
        <w:rPr>
          <w:rFonts w:cs="Open Sans"/>
          <w:sz w:val="20"/>
          <w:szCs w:val="20"/>
        </w:rPr>
      </w:pPr>
    </w:p>
    <w:p w14:paraId="40643F88" w14:textId="77777777" w:rsidR="00EE5BAF" w:rsidRPr="00D60D3D" w:rsidRDefault="00EE5BAF" w:rsidP="008C320C">
      <w:pPr>
        <w:pStyle w:val="Tytu"/>
        <w:rPr>
          <w:sz w:val="20"/>
          <w:szCs w:val="20"/>
        </w:rPr>
      </w:pPr>
    </w:p>
    <w:p w14:paraId="40643F89" w14:textId="77777777" w:rsidR="00C56009" w:rsidRPr="00D60D3D" w:rsidRDefault="00C56009" w:rsidP="00C56009">
      <w:pPr>
        <w:pStyle w:val="Tytu"/>
        <w:rPr>
          <w:sz w:val="20"/>
          <w:szCs w:val="20"/>
        </w:rPr>
      </w:pPr>
      <w:r w:rsidRPr="00D60D3D">
        <w:rPr>
          <w:sz w:val="20"/>
          <w:szCs w:val="20"/>
        </w:rPr>
        <w:t xml:space="preserve">Program </w:t>
      </w:r>
      <w:proofErr w:type="spellStart"/>
      <w:r w:rsidRPr="00D60D3D">
        <w:rPr>
          <w:sz w:val="20"/>
          <w:szCs w:val="20"/>
        </w:rPr>
        <w:t>funkcjonalno</w:t>
      </w:r>
      <w:proofErr w:type="spellEnd"/>
      <w:r w:rsidRPr="00D60D3D">
        <w:rPr>
          <w:sz w:val="20"/>
          <w:szCs w:val="20"/>
        </w:rPr>
        <w:t xml:space="preserve"> - użytkowy.</w:t>
      </w:r>
    </w:p>
    <w:p w14:paraId="40643F8A" w14:textId="77777777" w:rsidR="00C56009" w:rsidRPr="00D60D3D" w:rsidRDefault="00C56009" w:rsidP="00C56009">
      <w:pPr>
        <w:rPr>
          <w:szCs w:val="20"/>
        </w:rPr>
      </w:pPr>
    </w:p>
    <w:p w14:paraId="40643F8D" w14:textId="7C7EFA56" w:rsidR="00D94A91" w:rsidRPr="005D7716" w:rsidRDefault="00D94A91" w:rsidP="005D7716">
      <w:pPr>
        <w:jc w:val="center"/>
        <w:rPr>
          <w:b/>
        </w:rPr>
      </w:pPr>
      <w:r w:rsidRPr="005D7716">
        <w:rPr>
          <w:rFonts w:cs="Open Sans"/>
          <w:b/>
          <w:szCs w:val="20"/>
        </w:rPr>
        <w:t>Zamówienia w trybie „zaprojektuj i zbuduj” dla zadania pod nazwą:</w:t>
      </w:r>
      <w:r w:rsidR="005D7716" w:rsidRPr="005D7716">
        <w:rPr>
          <w:rFonts w:cs="Open Sans"/>
          <w:b/>
          <w:szCs w:val="20"/>
        </w:rPr>
        <w:t xml:space="preserve"> </w:t>
      </w:r>
      <w:r w:rsidR="00BD3734" w:rsidRPr="005D7716">
        <w:rPr>
          <w:b/>
        </w:rPr>
        <w:t>„</w:t>
      </w:r>
      <w:bookmarkStart w:id="0" w:name="_Hlk49767044"/>
      <w:r w:rsidR="00B21E55" w:rsidRPr="00B21E55">
        <w:rPr>
          <w:b/>
        </w:rPr>
        <w:t xml:space="preserve">Trampolina/trampoliny ziemne w okolicy placu zabaw przy ul. Focha </w:t>
      </w:r>
      <w:r w:rsidR="00686629" w:rsidRPr="005D7716">
        <w:rPr>
          <w:rFonts w:cs="Open Sans"/>
          <w:b/>
          <w:szCs w:val="20"/>
        </w:rPr>
        <w:t>"</w:t>
      </w:r>
      <w:bookmarkEnd w:id="0"/>
      <w:r w:rsidR="00686629" w:rsidRPr="005D7716">
        <w:rPr>
          <w:b/>
        </w:rPr>
        <w:t xml:space="preserve"> </w:t>
      </w:r>
      <w:r w:rsidR="00BD3734" w:rsidRPr="005D7716">
        <w:rPr>
          <w:b/>
        </w:rPr>
        <w:t>w ramach realizacji zadań z zakresu inicjatyw lokalnych Rad Dzielnic 202</w:t>
      </w:r>
      <w:r w:rsidR="00B21E55">
        <w:rPr>
          <w:b/>
        </w:rPr>
        <w:t>2</w:t>
      </w:r>
      <w:r w:rsidR="00BD3734" w:rsidRPr="005D7716">
        <w:rPr>
          <w:b/>
        </w:rPr>
        <w:t xml:space="preserve"> oraz dodatkowych środków.</w:t>
      </w:r>
    </w:p>
    <w:p w14:paraId="40643F8E" w14:textId="77777777" w:rsidR="00EE710B" w:rsidRDefault="00EE710B" w:rsidP="00C177F5"/>
    <w:p w14:paraId="40643F8F" w14:textId="77777777" w:rsidR="00EE710B" w:rsidRPr="00C177F5" w:rsidRDefault="00EE710B" w:rsidP="00C177F5"/>
    <w:p w14:paraId="40643F90" w14:textId="77777777" w:rsidR="00D94A91" w:rsidRPr="00752CD3" w:rsidRDefault="00D94A91" w:rsidP="003131EA">
      <w:pPr>
        <w:pStyle w:val="Nagwek1"/>
        <w:ind w:left="993"/>
      </w:pPr>
      <w:r w:rsidRPr="002B5B5B">
        <w:t>Naz</w:t>
      </w:r>
      <w:r w:rsidRPr="00752CD3">
        <w:t>wa nadana zamówieniu przez Zamawiającego</w:t>
      </w:r>
    </w:p>
    <w:p w14:paraId="40643F91" w14:textId="022DD813" w:rsidR="00CF48DE" w:rsidRPr="00D60D3D" w:rsidRDefault="00CF48DE" w:rsidP="00817A71">
      <w:pPr>
        <w:ind w:left="993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„</w:t>
      </w:r>
      <w:r w:rsidR="00B21E55" w:rsidRPr="00B21E55">
        <w:rPr>
          <w:rFonts w:cs="Open Sans"/>
          <w:bCs/>
          <w:szCs w:val="20"/>
        </w:rPr>
        <w:t>Trampolina/trampoliny ziemne w okolicy placu zabaw przy ul. Focha</w:t>
      </w:r>
      <w:r w:rsidRPr="00D60D3D">
        <w:rPr>
          <w:rFonts w:cs="Open Sans"/>
          <w:bCs/>
          <w:szCs w:val="20"/>
        </w:rPr>
        <w:t>”</w:t>
      </w:r>
      <w:r w:rsidR="00817A71">
        <w:rPr>
          <w:rFonts w:cs="Open Sans"/>
          <w:bCs/>
          <w:szCs w:val="20"/>
        </w:rPr>
        <w:t xml:space="preserve"> </w:t>
      </w:r>
    </w:p>
    <w:p w14:paraId="40643F92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3" w14:textId="77777777" w:rsidR="00D94A91" w:rsidRPr="00D60D3D" w:rsidRDefault="00D94A91" w:rsidP="002B5B5B">
      <w:pPr>
        <w:pStyle w:val="Nagwek1"/>
      </w:pPr>
      <w:r w:rsidRPr="006C312F">
        <w:t>Adres obiektu budowlanego, którego dotyczy program funkcjonalno-użytkowy</w:t>
      </w:r>
    </w:p>
    <w:p w14:paraId="40643F94" w14:textId="603549EA" w:rsidR="00D94A91" w:rsidRPr="00397E76" w:rsidRDefault="00D94A91" w:rsidP="00397E76">
      <w:pPr>
        <w:pStyle w:val="Bezodstpw"/>
      </w:pPr>
      <w:r w:rsidRPr="002B0DA0">
        <w:t>Działk</w:t>
      </w:r>
      <w:r w:rsidR="00D60D3D" w:rsidRPr="002B0DA0">
        <w:t xml:space="preserve">a nr </w:t>
      </w:r>
      <w:r w:rsidR="006C2700" w:rsidRPr="002B0DA0">
        <w:t>243/8</w:t>
      </w:r>
      <w:r w:rsidR="00F124C2" w:rsidRPr="002B0DA0">
        <w:t xml:space="preserve"> </w:t>
      </w:r>
      <w:r w:rsidR="00D60D3D" w:rsidRPr="002B0DA0">
        <w:t>obręb 0</w:t>
      </w:r>
      <w:r w:rsidR="006C2700" w:rsidRPr="002B0DA0">
        <w:t>67</w:t>
      </w:r>
      <w:r w:rsidR="00D60D3D" w:rsidRPr="002B0DA0">
        <w:t xml:space="preserve">, </w:t>
      </w:r>
      <w:r w:rsidR="00E17CA9" w:rsidRPr="002B0DA0">
        <w:t>położon</w:t>
      </w:r>
      <w:r w:rsidR="00507CFB" w:rsidRPr="002B0DA0">
        <w:t>a w rejonie ulicy Fucha</w:t>
      </w:r>
      <w:r w:rsidR="00E17CA9" w:rsidRPr="002B0DA0">
        <w:t xml:space="preserve"> </w:t>
      </w:r>
      <w:r w:rsidR="00E17CA9" w:rsidRPr="00397E76">
        <w:t xml:space="preserve">w dzielnicy </w:t>
      </w:r>
      <w:r w:rsidR="00B21E55">
        <w:t>Aniołki</w:t>
      </w:r>
      <w:r w:rsidR="00E17CA9" w:rsidRPr="00397E76">
        <w:t xml:space="preserve"> </w:t>
      </w:r>
      <w:r w:rsidR="00265954" w:rsidRPr="00397E76">
        <w:t xml:space="preserve">w Gdańsku. </w:t>
      </w:r>
    </w:p>
    <w:p w14:paraId="40643F95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6" w14:textId="77777777" w:rsidR="00D94A91" w:rsidRPr="00D60D3D" w:rsidRDefault="00D94A91" w:rsidP="002B5B5B">
      <w:pPr>
        <w:pStyle w:val="Nagwek1"/>
      </w:pPr>
      <w:r w:rsidRPr="006C312F">
        <w:t>Nazwy i kody przedmiotu zamówienia</w:t>
      </w:r>
    </w:p>
    <w:p w14:paraId="40643F97" w14:textId="77777777" w:rsidR="00D94A91" w:rsidRPr="00D60D3D" w:rsidRDefault="00D94A91" w:rsidP="00397E76">
      <w:pPr>
        <w:ind w:left="99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Zgodnie z przedmiotem zamówienia będą wykonywane </w:t>
      </w:r>
      <w:r w:rsidRPr="00D60D3D">
        <w:rPr>
          <w:rFonts w:cs="Open Sans"/>
          <w:b/>
          <w:szCs w:val="20"/>
        </w:rPr>
        <w:t>prace projektowe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8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71000000-8 – usługi architektoniczne, budowlane, inżynieryjne i kontrolne, </w:t>
      </w:r>
    </w:p>
    <w:p w14:paraId="40643F99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>71250000-5 – usługi architektoniczne, inżynieryjne i pomiarowe,</w:t>
      </w:r>
    </w:p>
    <w:p w14:paraId="40643F9A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71320000-7 – usługi inżynieryjne w zakresie projektowania. </w:t>
      </w:r>
    </w:p>
    <w:p w14:paraId="40643F9B" w14:textId="77777777" w:rsidR="00D94A91" w:rsidRPr="00D60D3D" w:rsidRDefault="00D94A91" w:rsidP="00397E76">
      <w:pPr>
        <w:spacing w:line="276" w:lineRule="auto"/>
        <w:ind w:left="993" w:hanging="141"/>
        <w:rPr>
          <w:rFonts w:cs="Open Sans"/>
          <w:szCs w:val="20"/>
          <w:u w:val="single"/>
        </w:rPr>
      </w:pPr>
      <w:r w:rsidRPr="00D60D3D">
        <w:rPr>
          <w:rFonts w:cs="Open Sans"/>
          <w:szCs w:val="20"/>
        </w:rPr>
        <w:t xml:space="preserve">                     </w:t>
      </w:r>
      <w:r w:rsidRPr="00D60D3D">
        <w:rPr>
          <w:rFonts w:cs="Open Sans"/>
          <w:szCs w:val="20"/>
          <w:u w:val="single"/>
        </w:rPr>
        <w:t xml:space="preserve">Kody słownika uzupełniającego: </w:t>
      </w:r>
    </w:p>
    <w:p w14:paraId="40643F9C" w14:textId="77777777" w:rsidR="00D94A91" w:rsidRPr="00D60D3D" w:rsidRDefault="00D94A91" w:rsidP="00AA6132">
      <w:pPr>
        <w:pStyle w:val="Akapitzlist"/>
        <w:widowControl/>
        <w:numPr>
          <w:ilvl w:val="0"/>
          <w:numId w:val="19"/>
        </w:numPr>
        <w:spacing w:line="276" w:lineRule="auto"/>
        <w:ind w:left="993" w:hanging="284"/>
        <w:rPr>
          <w:rFonts w:cs="Open Sans"/>
          <w:szCs w:val="20"/>
        </w:rPr>
      </w:pPr>
      <w:r w:rsidRPr="00D60D3D">
        <w:rPr>
          <w:rFonts w:cs="Open Sans"/>
          <w:szCs w:val="20"/>
        </w:rPr>
        <w:t>DA03-0 – obiekt o charakterze publicznym.</w:t>
      </w:r>
    </w:p>
    <w:p w14:paraId="40643F9D" w14:textId="77777777" w:rsidR="00D94A91" w:rsidRPr="00D60D3D" w:rsidRDefault="00D94A91" w:rsidP="00397E76">
      <w:pPr>
        <w:pStyle w:val="Akapitzlist"/>
        <w:ind w:left="993"/>
        <w:rPr>
          <w:rFonts w:cs="Open Sans"/>
          <w:szCs w:val="20"/>
        </w:rPr>
      </w:pPr>
    </w:p>
    <w:p w14:paraId="40643F9E" w14:textId="77777777" w:rsidR="00D94A91" w:rsidRPr="00D60D3D" w:rsidRDefault="00D94A91" w:rsidP="00397E76">
      <w:pPr>
        <w:ind w:left="993" w:hanging="426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Zgodnie z przedmiotem zamówienia będą wykonywane </w:t>
      </w:r>
      <w:r w:rsidRPr="00D60D3D">
        <w:rPr>
          <w:rFonts w:cs="Open Sans"/>
          <w:b/>
          <w:szCs w:val="20"/>
        </w:rPr>
        <w:t>roboty budowlane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F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>451 00000-8 – przygotowanie terenu pod budowę,</w:t>
      </w:r>
    </w:p>
    <w:p w14:paraId="40643FA0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 xml:space="preserve">452 </w:t>
      </w:r>
      <w:r w:rsidR="00BF5303">
        <w:t>12220</w:t>
      </w:r>
      <w:r w:rsidR="00FF61FC">
        <w:t>-4</w:t>
      </w:r>
      <w:r w:rsidRPr="00D60D3D">
        <w:t xml:space="preserve"> – roboty budowlane </w:t>
      </w:r>
      <w:r w:rsidR="00B36A74">
        <w:t>związane z wielofunkcyjnymi obiektami sportowymi</w:t>
      </w:r>
      <w:r w:rsidRPr="00D60D3D">
        <w:t>,</w:t>
      </w:r>
    </w:p>
    <w:p w14:paraId="40643FA2" w14:textId="77777777" w:rsidR="00D94A91" w:rsidRPr="00D60D3D" w:rsidRDefault="00D94A91" w:rsidP="00397E76">
      <w:pPr>
        <w:pStyle w:val="Bezodstpw"/>
      </w:pPr>
    </w:p>
    <w:p w14:paraId="40643FA3" w14:textId="77777777" w:rsidR="00D94A91" w:rsidRPr="006C312F" w:rsidRDefault="00D94A91" w:rsidP="002B5B5B">
      <w:pPr>
        <w:pStyle w:val="Nagwek1"/>
      </w:pPr>
      <w:r w:rsidRPr="00B26D7A">
        <w:t>Naz</w:t>
      </w:r>
      <w:r w:rsidRPr="006C312F">
        <w:t>wa Zamawiającego i jego adres:</w:t>
      </w:r>
    </w:p>
    <w:p w14:paraId="40643FA4" w14:textId="77777777" w:rsidR="00D94A91" w:rsidRPr="00D60D3D" w:rsidRDefault="00D94A91" w:rsidP="00397E76">
      <w:pPr>
        <w:pStyle w:val="Bezodstpw"/>
      </w:pPr>
      <w:r w:rsidRPr="00D60D3D">
        <w:t>Dyrekcja Rozbudowy Miasta Gdańska</w:t>
      </w:r>
    </w:p>
    <w:p w14:paraId="40643FA5" w14:textId="77777777" w:rsidR="00D94A91" w:rsidRPr="00D60D3D" w:rsidRDefault="00D94A91" w:rsidP="00397E76">
      <w:pPr>
        <w:pStyle w:val="Bezodstpw"/>
      </w:pPr>
      <w:r w:rsidRPr="00D60D3D">
        <w:t>ul. Żaglowa 11, 80 – 560 Gdańsk,</w:t>
      </w:r>
    </w:p>
    <w:p w14:paraId="40643FA6" w14:textId="77777777" w:rsidR="00D94A91" w:rsidRPr="00D60D3D" w:rsidRDefault="00D94A91" w:rsidP="00397E76">
      <w:pPr>
        <w:pStyle w:val="Bezodstpw"/>
      </w:pPr>
      <w:r w:rsidRPr="00D60D3D">
        <w:t>działająca w imieniu Gminy Miasta Gdańska.</w:t>
      </w:r>
    </w:p>
    <w:p w14:paraId="40643FA7" w14:textId="77777777" w:rsidR="00D94A91" w:rsidRPr="00D60D3D" w:rsidRDefault="00D94A91" w:rsidP="00397E76">
      <w:pPr>
        <w:pStyle w:val="Bezodstpw"/>
      </w:pPr>
    </w:p>
    <w:p w14:paraId="40643FA8" w14:textId="77777777" w:rsidR="00D94A91" w:rsidRPr="00D60D3D" w:rsidRDefault="00D94A91" w:rsidP="00397E76">
      <w:pPr>
        <w:pStyle w:val="Nagwek1"/>
      </w:pPr>
      <w:r w:rsidRPr="00D60D3D">
        <w:t>Imiona i nazwiska osób opracowujących program funkcjonalno-użytkowy</w:t>
      </w:r>
    </w:p>
    <w:p w14:paraId="40643FA9" w14:textId="59D8BE2D" w:rsidR="00D94A91" w:rsidRDefault="00D94A91" w:rsidP="00397E76">
      <w:pPr>
        <w:spacing w:line="276" w:lineRule="auto"/>
        <w:ind w:left="1080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Program opracowała: </w:t>
      </w:r>
      <w:r w:rsidR="0098556F">
        <w:rPr>
          <w:rFonts w:cs="Open Sans"/>
          <w:szCs w:val="20"/>
        </w:rPr>
        <w:t>M</w:t>
      </w:r>
      <w:r w:rsidR="00333AAD">
        <w:rPr>
          <w:rFonts w:cs="Open Sans"/>
          <w:szCs w:val="20"/>
        </w:rPr>
        <w:t>ałgorzata Żółtowska</w:t>
      </w:r>
    </w:p>
    <w:p w14:paraId="40643FAC" w14:textId="77777777" w:rsidR="00AA121F" w:rsidRPr="00AA121F" w:rsidRDefault="009133A6" w:rsidP="6E0810B1">
      <w:pPr>
        <w:pStyle w:val="Nagwek1"/>
        <w:spacing w:before="120"/>
      </w:pPr>
      <w:r w:rsidRPr="6E0810B1">
        <w:rPr>
          <w:rStyle w:val="heading10"/>
          <w:rFonts w:ascii="Open Sans" w:hAnsi="Open Sans" w:cs="Open Sans"/>
          <w:sz w:val="20"/>
          <w:szCs w:val="20"/>
        </w:rPr>
        <w:t>Część opisowa programu funkcjonalno-użytkowego</w:t>
      </w:r>
    </w:p>
    <w:p w14:paraId="40643FAD" w14:textId="77777777" w:rsidR="009133A6" w:rsidRPr="005135D8" w:rsidRDefault="009133A6" w:rsidP="00782751">
      <w:pPr>
        <w:pStyle w:val="Nagwek2"/>
        <w:numPr>
          <w:ilvl w:val="1"/>
          <w:numId w:val="23"/>
        </w:numPr>
      </w:pPr>
      <w:r w:rsidRPr="00782751">
        <w:rPr>
          <w:rStyle w:val="heading20"/>
          <w:rFonts w:ascii="Open Sans" w:hAnsi="Open Sans" w:cs="Times New Roman"/>
          <w:sz w:val="20"/>
          <w:szCs w:val="24"/>
        </w:rPr>
        <w:t>Opis przedmiotu zamówienia</w:t>
      </w:r>
    </w:p>
    <w:p w14:paraId="40643FAF" w14:textId="7FA958A7" w:rsidR="00704315" w:rsidRDefault="009133A6" w:rsidP="007C43F5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Przedmiotem zamówienia </w:t>
      </w:r>
      <w:r w:rsidR="00704315" w:rsidRPr="00D60D3D">
        <w:rPr>
          <w:rFonts w:ascii="Open Sans" w:hAnsi="Open Sans" w:cs="Open Sans"/>
          <w:sz w:val="20"/>
          <w:szCs w:val="20"/>
        </w:rPr>
        <w:t xml:space="preserve">Przedmiotem zamówienia jest realizacja w trybie „zaprojektuj i wybuduj” zadania inwestycyjnego pn.: </w:t>
      </w:r>
      <w:r w:rsidR="00B21E55" w:rsidRPr="00B21E55">
        <w:rPr>
          <w:rFonts w:ascii="Open Sans" w:hAnsi="Open Sans" w:cs="Open Sans"/>
          <w:i/>
          <w:iCs/>
          <w:sz w:val="20"/>
          <w:szCs w:val="20"/>
        </w:rPr>
        <w:t>Trampolina/trampoliny ziemne w okolicy placu zabaw przy ul. Focha</w:t>
      </w:r>
      <w:r w:rsidR="007C43F5" w:rsidRPr="007C43F5">
        <w:rPr>
          <w:rFonts w:ascii="Open Sans" w:hAnsi="Open Sans" w:cs="Open Sans"/>
          <w:i/>
          <w:iCs/>
          <w:sz w:val="20"/>
          <w:szCs w:val="20"/>
        </w:rPr>
        <w:t xml:space="preserve">” </w:t>
      </w:r>
      <w:r w:rsidR="007C43F5" w:rsidRPr="0042643A">
        <w:rPr>
          <w:rFonts w:ascii="Open Sans" w:hAnsi="Open Sans" w:cs="Open Sans"/>
          <w:sz w:val="20"/>
          <w:szCs w:val="20"/>
        </w:rPr>
        <w:t xml:space="preserve">w ramach realizacji zadań z zakresu inicjatyw lokalnych Rad Dzielnic </w:t>
      </w:r>
      <w:r w:rsidR="00D60E41">
        <w:rPr>
          <w:rFonts w:ascii="Open Sans" w:hAnsi="Open Sans" w:cs="Open Sans"/>
          <w:sz w:val="20"/>
          <w:szCs w:val="20"/>
        </w:rPr>
        <w:t>202</w:t>
      </w:r>
      <w:r w:rsidR="00B21E55">
        <w:rPr>
          <w:rFonts w:ascii="Open Sans" w:hAnsi="Open Sans" w:cs="Open Sans"/>
          <w:sz w:val="20"/>
          <w:szCs w:val="20"/>
        </w:rPr>
        <w:t xml:space="preserve">2 </w:t>
      </w:r>
      <w:r w:rsidR="007C43F5" w:rsidRPr="0042643A">
        <w:rPr>
          <w:rFonts w:ascii="Open Sans" w:hAnsi="Open Sans" w:cs="Open Sans"/>
          <w:sz w:val="20"/>
          <w:szCs w:val="20"/>
        </w:rPr>
        <w:t>oraz dodatkowych środków.</w:t>
      </w:r>
    </w:p>
    <w:p w14:paraId="32219B64" w14:textId="77777777" w:rsidR="0031520A" w:rsidRPr="00D60D3D" w:rsidRDefault="0031520A" w:rsidP="007C43F5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</w:p>
    <w:p w14:paraId="40643FB0" w14:textId="77777777" w:rsidR="00704315" w:rsidRPr="00D60D3D" w:rsidRDefault="00704315" w:rsidP="00397E76">
      <w:pPr>
        <w:pStyle w:val="Tekstpodstawowywcity21"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sz w:val="20"/>
          <w:szCs w:val="20"/>
        </w:rPr>
        <w:t>Realizacja zadania zakłada podział zadania na etapy:</w:t>
      </w:r>
    </w:p>
    <w:p w14:paraId="3710AB96" w14:textId="77777777" w:rsidR="00020FD9" w:rsidRDefault="00397E76" w:rsidP="0031520A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b/>
          <w:bCs/>
          <w:sz w:val="20"/>
          <w:szCs w:val="20"/>
        </w:rPr>
        <w:t>I etap</w:t>
      </w:r>
      <w:r w:rsidRPr="00D60D3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  DOKUMENTACJA </w:t>
      </w:r>
    </w:p>
    <w:p w14:paraId="3C98F8BF" w14:textId="6E0937A7" w:rsidR="00397E76" w:rsidRPr="00B21E55" w:rsidRDefault="00397E76" w:rsidP="0097531A">
      <w:pPr>
        <w:pStyle w:val="Tekstpodstawowywcity21"/>
        <w:ind w:left="993"/>
        <w:jc w:val="both"/>
        <w:rPr>
          <w:rFonts w:ascii="Open Sans" w:hAnsi="Open Sans" w:cs="Open Sans"/>
          <w:color w:val="FF0000"/>
          <w:sz w:val="20"/>
          <w:szCs w:val="20"/>
        </w:rPr>
      </w:pPr>
      <w:r w:rsidRPr="78E6465F">
        <w:rPr>
          <w:rFonts w:ascii="Open Sans" w:hAnsi="Open Sans" w:cs="Open Sans"/>
          <w:sz w:val="20"/>
          <w:szCs w:val="20"/>
        </w:rPr>
        <w:lastRenderedPageBreak/>
        <w:t xml:space="preserve">wykonanie dokumentacji projektowej </w:t>
      </w:r>
      <w:r w:rsidR="5C9E4B1A" w:rsidRPr="78E6465F">
        <w:rPr>
          <w:rFonts w:ascii="Open Sans" w:hAnsi="Open Sans" w:cs="Open Sans"/>
          <w:sz w:val="20"/>
          <w:szCs w:val="20"/>
        </w:rPr>
        <w:t xml:space="preserve">wraz w uzgodnieniem </w:t>
      </w:r>
      <w:r w:rsidRPr="78E6465F">
        <w:rPr>
          <w:rFonts w:ascii="Open Sans" w:hAnsi="Open Sans" w:cs="Open Sans"/>
          <w:sz w:val="20"/>
          <w:szCs w:val="20"/>
        </w:rPr>
        <w:t xml:space="preserve">na </w:t>
      </w:r>
      <w:r w:rsidR="002B0DA0" w:rsidRPr="78E6465F">
        <w:rPr>
          <w:rFonts w:ascii="Open Sans" w:hAnsi="Open Sans" w:cs="Open Sans"/>
          <w:sz w:val="20"/>
          <w:szCs w:val="20"/>
        </w:rPr>
        <w:t>zestaw trampolin terenowych</w:t>
      </w:r>
      <w:r w:rsidRPr="78E6465F">
        <w:rPr>
          <w:rFonts w:ascii="Open Sans" w:hAnsi="Open Sans" w:cs="Open Sans"/>
          <w:sz w:val="20"/>
          <w:szCs w:val="20"/>
        </w:rPr>
        <w:t xml:space="preserve"> zgodnie z </w:t>
      </w:r>
      <w:r w:rsidR="14858AB1" w:rsidRPr="78E6465F">
        <w:rPr>
          <w:rFonts w:ascii="Open Sans" w:hAnsi="Open Sans" w:cs="Open Sans"/>
          <w:sz w:val="20"/>
          <w:szCs w:val="20"/>
        </w:rPr>
        <w:t>wytycznymi</w:t>
      </w:r>
      <w:r w:rsidRPr="78E6465F">
        <w:rPr>
          <w:rFonts w:ascii="Open Sans" w:hAnsi="Open Sans" w:cs="Open Sans"/>
          <w:sz w:val="20"/>
          <w:szCs w:val="20"/>
        </w:rPr>
        <w:t xml:space="preserve"> </w:t>
      </w:r>
      <w:r w:rsidR="00986183" w:rsidRPr="78E6465F">
        <w:rPr>
          <w:rFonts w:ascii="Open Sans" w:hAnsi="Open Sans" w:cs="Open Sans"/>
          <w:sz w:val="20"/>
          <w:szCs w:val="20"/>
        </w:rPr>
        <w:t>GZDiZ.PZ.5320.9.2.2022.MKI z 13.07.2022r.</w:t>
      </w:r>
      <w:r w:rsidR="6641E1EB" w:rsidRPr="78E6465F">
        <w:rPr>
          <w:rFonts w:ascii="Open Sans" w:hAnsi="Open Sans" w:cs="Open Sans"/>
          <w:sz w:val="20"/>
          <w:szCs w:val="20"/>
        </w:rPr>
        <w:t xml:space="preserve"> wraz z uzupełnieniem z dnia 20.03.2023 oraz wyjaśnieniem</w:t>
      </w:r>
      <w:r w:rsidR="00986183" w:rsidRPr="78E6465F">
        <w:rPr>
          <w:rFonts w:ascii="Open Sans" w:hAnsi="Open Sans" w:cs="Open Sans"/>
          <w:sz w:val="20"/>
          <w:szCs w:val="20"/>
        </w:rPr>
        <w:t xml:space="preserve"> mail z dnia 08.09.2022r.</w:t>
      </w:r>
    </w:p>
    <w:p w14:paraId="6D30E3F8" w14:textId="77777777" w:rsidR="00020FD9" w:rsidRDefault="00397E76" w:rsidP="0031520A">
      <w:pPr>
        <w:pStyle w:val="Tekstpodstawowywcity21"/>
        <w:spacing w:before="240"/>
        <w:ind w:left="1134" w:hanging="85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II etap </w:t>
      </w:r>
      <w:r w:rsidR="0005217E">
        <w:rPr>
          <w:rFonts w:ascii="Open Sans" w:hAnsi="Open Sans" w:cs="Open Sans"/>
          <w:sz w:val="20"/>
          <w:szCs w:val="20"/>
        </w:rPr>
        <w:t>ROBOTY BUDOWLANO-MONTAŻOWE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</w:p>
    <w:p w14:paraId="05C0759B" w14:textId="1CF60B74" w:rsidR="00326FC1" w:rsidRDefault="00A96146" w:rsidP="78E6465F">
      <w:pPr>
        <w:pStyle w:val="Tekstpodstawowywcity21"/>
        <w:ind w:left="1080"/>
        <w:jc w:val="both"/>
        <w:rPr>
          <w:rFonts w:ascii="Open Sans" w:hAnsi="Open Sans" w:cs="Open Sans"/>
          <w:sz w:val="20"/>
          <w:szCs w:val="20"/>
        </w:rPr>
      </w:pPr>
      <w:r w:rsidRPr="78E6465F">
        <w:rPr>
          <w:rFonts w:ascii="Open Sans" w:hAnsi="Open Sans" w:cs="Open Sans"/>
          <w:sz w:val="20"/>
          <w:szCs w:val="20"/>
        </w:rPr>
        <w:t>W</w:t>
      </w:r>
      <w:r w:rsidR="00397E76" w:rsidRPr="78E6465F">
        <w:rPr>
          <w:rFonts w:ascii="Open Sans" w:hAnsi="Open Sans" w:cs="Open Sans"/>
          <w:sz w:val="20"/>
          <w:szCs w:val="20"/>
        </w:rPr>
        <w:t>ykonanie zaprojektowan</w:t>
      </w:r>
      <w:r w:rsidR="00B21E55" w:rsidRPr="78E6465F">
        <w:rPr>
          <w:rFonts w:ascii="Open Sans" w:hAnsi="Open Sans" w:cs="Open Sans"/>
          <w:sz w:val="20"/>
          <w:szCs w:val="20"/>
        </w:rPr>
        <w:t>ych trampolin terenowych</w:t>
      </w:r>
      <w:r w:rsidR="00FC70F3" w:rsidRPr="78E6465F">
        <w:rPr>
          <w:rFonts w:ascii="Open Sans" w:hAnsi="Open Sans" w:cs="Open Sans"/>
          <w:sz w:val="20"/>
          <w:szCs w:val="20"/>
        </w:rPr>
        <w:t xml:space="preserve">, </w:t>
      </w:r>
    </w:p>
    <w:p w14:paraId="40643FB5" w14:textId="77777777" w:rsidR="00704315" w:rsidRPr="009105CE" w:rsidRDefault="00704315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</w:p>
    <w:p w14:paraId="40643FB7" w14:textId="77777777" w:rsidR="009133A6" w:rsidRPr="009105CE" w:rsidRDefault="009133A6" w:rsidP="00782751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9105CE">
        <w:rPr>
          <w:rStyle w:val="heading20"/>
          <w:rFonts w:ascii="Open Sans" w:hAnsi="Open Sans" w:cs="Open Sans"/>
          <w:sz w:val="20"/>
          <w:szCs w:val="20"/>
        </w:rPr>
        <w:t>Charakterystyczne parametry określające wielkość obiektu lub zakres robót budowlanych</w:t>
      </w:r>
      <w:r w:rsidR="00A22370" w:rsidRPr="009105CE">
        <w:rPr>
          <w:rStyle w:val="heading20"/>
          <w:rFonts w:ascii="Open Sans" w:hAnsi="Open Sans" w:cs="Open Sans"/>
          <w:sz w:val="20"/>
          <w:szCs w:val="20"/>
        </w:rPr>
        <w:t>.</w:t>
      </w:r>
    </w:p>
    <w:p w14:paraId="40643FB9" w14:textId="1E19BE92" w:rsidR="00501099" w:rsidRPr="0070711F" w:rsidRDefault="003352BD" w:rsidP="005A0D0E">
      <w:pPr>
        <w:pStyle w:val="Akapitzlist"/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Planowane jest zaprojektowanie i wykonanie </w:t>
      </w:r>
      <w:r w:rsidR="0060114D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zestawu trampolin terenowych</w:t>
      </w:r>
      <w:r w:rsidR="00A04EA9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składających się z minimum 3 </w:t>
      </w:r>
      <w:r w:rsidR="009E1210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pól</w:t>
      </w:r>
      <w:r w:rsidR="005D666F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 łącznej powierzchni</w:t>
      </w:r>
      <w:r w:rsidR="008D2BB4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 skakania nie mniejszej niż 2,2 m²</w:t>
      </w:r>
      <w:r w:rsidR="00AD1D41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  <w:r w:rsidR="00713DD7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Teren przewidziany pod budowę urządzeń</w:t>
      </w:r>
      <w:r w:rsidR="00775A49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znajduje się </w:t>
      </w:r>
      <w:r w:rsidR="48886C12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przy placu zabaw</w:t>
      </w:r>
      <w:r w:rsidR="00775A49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 pobliżu </w:t>
      </w:r>
      <w:r w:rsidR="36C5FA57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rozwidlenia ciągów pieszych </w:t>
      </w:r>
      <w:r w:rsidR="00775A49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i</w:t>
      </w:r>
      <w:r w:rsidR="00713DD7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jest pokryty darnią</w:t>
      </w:r>
      <w:r w:rsidR="00775A49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713DD7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75A49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Z</w:t>
      </w:r>
      <w:r w:rsidR="00713DD7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aleca się by pozostawić nawierzchnie trawiastą wokół zestawu oraz odtworzyć </w:t>
      </w:r>
      <w:r w:rsidR="00B50979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uszkodzony </w:t>
      </w:r>
      <w:r w:rsidR="00713DD7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trawnik po zakończeniu prac.</w:t>
      </w:r>
      <w:r w:rsidR="00775A49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E08B0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Zestaw ma być wykonany zgodnie z normą PN-EN 1176</w:t>
      </w:r>
      <w:r w:rsidR="007D1A3B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</w:t>
      </w:r>
      <w:r w:rsidR="002E6FD0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posiadać</w:t>
      </w:r>
      <w:r w:rsidR="007D1A3B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certyfikat jako całość. </w:t>
      </w:r>
      <w:r w:rsidR="002E6FD0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Konstrukcja trampolin powinna umożliwiać </w:t>
      </w:r>
      <w:r w:rsidR="00FD1EF1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czyszczenie wnętrza skrzyń</w:t>
      </w:r>
      <w:r w:rsidR="009B3915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zaś antypoślizgowa</w:t>
      </w:r>
      <w:r w:rsidR="009D60A7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mata do skakania winna być wykonana z lamelek z tworzywa sztucznego</w:t>
      </w:r>
      <w:r w:rsidR="009E4584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</w:p>
    <w:p w14:paraId="40643FBA" w14:textId="1674D1DE" w:rsidR="00501099" w:rsidRPr="00BD18C8" w:rsidRDefault="00501099" w:rsidP="00782751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BD18C8">
        <w:rPr>
          <w:rStyle w:val="heading20"/>
          <w:rFonts w:ascii="Open Sans" w:hAnsi="Open Sans" w:cs="Open Sans"/>
          <w:sz w:val="20"/>
          <w:szCs w:val="20"/>
        </w:rPr>
        <w:t>Zakres p</w:t>
      </w:r>
      <w:r w:rsidR="00E27BA8" w:rsidRPr="00BD18C8">
        <w:rPr>
          <w:rStyle w:val="heading20"/>
          <w:rFonts w:ascii="Open Sans" w:hAnsi="Open Sans" w:cs="Open Sans"/>
          <w:sz w:val="20"/>
          <w:szCs w:val="20"/>
        </w:rPr>
        <w:t>r</w:t>
      </w:r>
      <w:r w:rsidRPr="00BD18C8">
        <w:rPr>
          <w:rStyle w:val="heading20"/>
          <w:rFonts w:ascii="Open Sans" w:hAnsi="Open Sans" w:cs="Open Sans"/>
          <w:sz w:val="20"/>
          <w:szCs w:val="20"/>
        </w:rPr>
        <w:t xml:space="preserve">ac  projektowych: </w:t>
      </w:r>
    </w:p>
    <w:p w14:paraId="3B21D3C5" w14:textId="5A4D65B3" w:rsidR="0026485C" w:rsidRPr="00BD18C8" w:rsidRDefault="007650CF" w:rsidP="00485ADD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Docelowo </w:t>
      </w:r>
      <w:r w:rsidR="00FC6E28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przewidzian</w:t>
      </w:r>
      <w:r w:rsidR="000222BE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y</w:t>
      </w:r>
      <w:r w:rsidR="00FC6E28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jest </w:t>
      </w:r>
      <w:r w:rsidR="00B4208B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montaż </w:t>
      </w:r>
      <w:r w:rsidR="001F6A32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 nawierzchni trawiastej </w:t>
      </w:r>
      <w:r w:rsidR="00B4208B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zestawu trampolin terenowych </w:t>
      </w:r>
      <w:r w:rsidR="00151D70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składający się z minimum 3 pół do skakania o dowolnej konfiguracji i kształcie, które muszą </w:t>
      </w:r>
      <w:r w:rsidR="00BE1B5D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spełniać </w:t>
      </w:r>
      <w:r w:rsidR="00C44D93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minimum powierzchniowe i </w:t>
      </w:r>
      <w:r w:rsidR="00CB6C3E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 etapie projektowym </w:t>
      </w:r>
      <w:r w:rsidR="00D73AAE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uzyskać akceptacje Wnioskodawcy</w:t>
      </w:r>
      <w:r w:rsidR="001F6A32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</w:t>
      </w:r>
      <w:r w:rsidR="00CB6C3E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spełniać wymogi stawiane w warunkach technicznych przez </w:t>
      </w:r>
      <w:r w:rsidR="001F6A32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Użytkownika</w:t>
      </w:r>
      <w:r w:rsidR="00CB6C3E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GZDiZ.</w:t>
      </w:r>
      <w:r w:rsidR="001F6A32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C10FF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Projekt </w:t>
      </w:r>
      <w:r w:rsidR="007537C6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musi </w:t>
      </w:r>
      <w:r w:rsidR="00075533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zakładać </w:t>
      </w:r>
      <w:r w:rsidR="00CD4218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ograniczenie in</w:t>
      </w:r>
      <w:r w:rsidR="1F9ED245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g</w:t>
      </w:r>
      <w:r w:rsidR="00CD4218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erencji w zieleń do minimum</w:t>
      </w:r>
      <w:r w:rsidR="00E85641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507E73D4" w14:textId="77777777" w:rsidR="00587EED" w:rsidRPr="00BD18C8" w:rsidRDefault="00587EED" w:rsidP="00587EED">
      <w:pPr>
        <w:pStyle w:val="Akapitzlist"/>
        <w:rPr>
          <w:rStyle w:val="Bodytext"/>
          <w:rFonts w:ascii="Open Sans" w:hAnsi="Open Sans" w:cs="Open Sans"/>
          <w:color w:val="auto"/>
          <w:sz w:val="20"/>
          <w:szCs w:val="20"/>
        </w:rPr>
      </w:pPr>
    </w:p>
    <w:p w14:paraId="29413A2C" w14:textId="7F6C2274" w:rsidR="00752B3B" w:rsidRPr="00BD18C8" w:rsidRDefault="00587EED" w:rsidP="00752B3B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Prace projektowe należy poprzedzić inwentaryzacją zieleni </w:t>
      </w:r>
      <w:r w:rsidR="00BD18C8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zaś</w:t>
      </w:r>
      <w:r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dokumentacja projektowa musi zawierać zapisy dotyczące wprowadzania/odtwarzania zieleni</w:t>
      </w:r>
      <w:r w:rsidR="00BD18C8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3FBC" w14:textId="24A72D68" w:rsidR="00501099" w:rsidRPr="00842628" w:rsidRDefault="00501099" w:rsidP="00F67733">
      <w:pPr>
        <w:spacing w:after="120"/>
        <w:ind w:left="1134"/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</w:pPr>
      <w:r w:rsidRPr="78E6465F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Dla powy</w:t>
      </w:r>
      <w:r w:rsidR="001933D3" w:rsidRPr="78E6465F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ż</w:t>
      </w:r>
      <w:r w:rsidRPr="78E6465F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szej dokumentacji </w:t>
      </w:r>
      <w:r w:rsidR="001933D3" w:rsidRPr="78E6465F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należy uzyskać </w:t>
      </w:r>
      <w:r w:rsidR="5B52F5D1" w:rsidRPr="78E6465F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wszystkie </w:t>
      </w:r>
      <w:r w:rsidR="001933D3" w:rsidRPr="78E6465F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niezbędne uzgodnienia. </w:t>
      </w:r>
    </w:p>
    <w:p w14:paraId="40643FBD" w14:textId="77777777" w:rsidR="00BD7A86" w:rsidRPr="00842628" w:rsidRDefault="00501099" w:rsidP="00782751">
      <w:pPr>
        <w:pStyle w:val="Nagwek2"/>
      </w:pPr>
      <w:r w:rsidRPr="00842628">
        <w:t>Zakres robót:</w:t>
      </w:r>
    </w:p>
    <w:p w14:paraId="40643FBE" w14:textId="0CE81D93" w:rsidR="001933D3" w:rsidRPr="00842628" w:rsidRDefault="001933D3" w:rsidP="00320CF3">
      <w:pPr>
        <w:pStyle w:val="Akapitzlist"/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78E6465F">
        <w:rPr>
          <w:rFonts w:cs="Open Sans"/>
          <w:color w:val="auto"/>
        </w:rPr>
        <w:t>W objętym zamówienie</w:t>
      </w:r>
      <w:r w:rsidR="0004759B" w:rsidRPr="78E6465F">
        <w:rPr>
          <w:rFonts w:cs="Open Sans"/>
          <w:color w:val="auto"/>
        </w:rPr>
        <w:t>m</w:t>
      </w:r>
      <w:r w:rsidRPr="78E6465F">
        <w:rPr>
          <w:rFonts w:cs="Open Sans"/>
          <w:b/>
          <w:bCs/>
          <w:color w:val="auto"/>
        </w:rPr>
        <w:t xml:space="preserve"> </w:t>
      </w:r>
      <w:r w:rsidR="00333AAD" w:rsidRPr="78E6465F">
        <w:rPr>
          <w:rFonts w:cs="Open Sans"/>
          <w:color w:val="auto"/>
        </w:rPr>
        <w:t>zakresie prac</w:t>
      </w:r>
      <w:r w:rsidR="00A80CEB" w:rsidRPr="78E6465F">
        <w:rPr>
          <w:rFonts w:cs="Open Sans"/>
          <w:b/>
          <w:bCs/>
          <w:color w:val="auto"/>
        </w:rPr>
        <w:t xml:space="preserve"> </w:t>
      </w:r>
      <w:r w:rsidR="00A80CEB" w:rsidRPr="78E6465F">
        <w:rPr>
          <w:rFonts w:cs="Open Sans"/>
          <w:color w:val="auto"/>
        </w:rPr>
        <w:t xml:space="preserve">należy wykonać </w:t>
      </w:r>
      <w:r w:rsidR="00842628" w:rsidRPr="78E6465F">
        <w:rPr>
          <w:rFonts w:cs="Open Sans"/>
          <w:color w:val="auto"/>
        </w:rPr>
        <w:t>zaprojektowany uprzednio</w:t>
      </w:r>
      <w:r w:rsidR="00E4004F" w:rsidRPr="78E6465F">
        <w:rPr>
          <w:rFonts w:cs="Open Sans"/>
          <w:color w:val="auto"/>
        </w:rPr>
        <w:t xml:space="preserve"> </w:t>
      </w:r>
      <w:r w:rsidR="00BD18C8" w:rsidRPr="78E6465F">
        <w:rPr>
          <w:rFonts w:cs="Open Sans"/>
          <w:color w:val="auto"/>
        </w:rPr>
        <w:t>zestaw trampolin</w:t>
      </w:r>
      <w:r w:rsidR="00CB3DB3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E56E0D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270DA3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601335E9" w14:textId="77777777" w:rsidR="00CA13F8" w:rsidRPr="00B21E55" w:rsidRDefault="00CA13F8" w:rsidP="00397E76">
      <w:pPr>
        <w:spacing w:after="120"/>
        <w:ind w:left="709"/>
        <w:rPr>
          <w:color w:val="FF0000"/>
          <w:szCs w:val="20"/>
        </w:rPr>
      </w:pPr>
    </w:p>
    <w:p w14:paraId="40643FC2" w14:textId="77777777" w:rsidR="00C46AE1" w:rsidRPr="00C707E3" w:rsidRDefault="00C46AE1" w:rsidP="00C46AE1">
      <w:pPr>
        <w:pStyle w:val="Nagwek1"/>
        <w:rPr>
          <w:rStyle w:val="heading10"/>
          <w:rFonts w:ascii="Open Sans" w:hAnsi="Open Sans" w:cs="Open Sans"/>
          <w:color w:val="auto"/>
          <w:sz w:val="20"/>
          <w:szCs w:val="20"/>
        </w:rPr>
      </w:pPr>
      <w:r w:rsidRPr="00C707E3">
        <w:rPr>
          <w:color w:val="auto"/>
        </w:rPr>
        <w:t>Wymag</w:t>
      </w:r>
      <w:r w:rsidRPr="00C707E3">
        <w:rPr>
          <w:rStyle w:val="heading10"/>
          <w:rFonts w:ascii="Open Sans" w:hAnsi="Open Sans" w:cs="Open Sans"/>
          <w:color w:val="auto"/>
          <w:sz w:val="20"/>
          <w:szCs w:val="20"/>
        </w:rPr>
        <w:t xml:space="preserve">ania zamawiającego w stosunku do przedmiotu zamówienia. </w:t>
      </w:r>
    </w:p>
    <w:p w14:paraId="40643FC3" w14:textId="77777777" w:rsidR="00CE6263" w:rsidRPr="00C707E3" w:rsidRDefault="00CE6263" w:rsidP="6D5F4F4F">
      <w:pPr>
        <w:shd w:val="clear" w:color="auto" w:fill="FFFFFF" w:themeFill="background1"/>
        <w:spacing w:before="120"/>
        <w:jc w:val="center"/>
        <w:outlineLvl w:val="1"/>
        <w:rPr>
          <w:rFonts w:eastAsia="Arial" w:cs="Open Sans"/>
          <w:b/>
          <w:bCs/>
          <w:vanish/>
          <w:color w:val="auto"/>
        </w:rPr>
      </w:pPr>
    </w:p>
    <w:p w14:paraId="40643FC5" w14:textId="22568DDF" w:rsidR="00582155" w:rsidRPr="00841D29" w:rsidRDefault="00B11988" w:rsidP="00841D29">
      <w:pPr>
        <w:pStyle w:val="Akapitzlist"/>
        <w:ind w:left="792"/>
        <w:rPr>
          <w:b/>
          <w:color w:val="auto"/>
        </w:rPr>
      </w:pPr>
      <w:r w:rsidRPr="00C707E3">
        <w:rPr>
          <w:b/>
          <w:bCs/>
          <w:color w:val="auto"/>
        </w:rPr>
        <w:t xml:space="preserve">CZĘŚĆ I  - </w:t>
      </w:r>
      <w:r w:rsidR="009133A6" w:rsidRPr="00C707E3">
        <w:rPr>
          <w:b/>
          <w:bCs/>
          <w:color w:val="auto"/>
        </w:rPr>
        <w:t>DOKUMENTACJA</w:t>
      </w:r>
      <w:r w:rsidR="00380560" w:rsidRPr="00C707E3">
        <w:rPr>
          <w:b/>
          <w:bCs/>
          <w:color w:val="auto"/>
        </w:rPr>
        <w:t>.</w:t>
      </w:r>
    </w:p>
    <w:p w14:paraId="67028410" w14:textId="3E74FEF9" w:rsidR="00F153C3" w:rsidRDefault="00861F94" w:rsidP="00F153C3">
      <w:pPr>
        <w:pStyle w:val="Nagwek2"/>
        <w:numPr>
          <w:ilvl w:val="1"/>
          <w:numId w:val="30"/>
        </w:numPr>
      </w:pPr>
      <w:r w:rsidRPr="00C707E3">
        <w:t>Zakres</w:t>
      </w:r>
      <w:r w:rsidRPr="00F153C3">
        <w:rPr>
          <w:rStyle w:val="NagowekporedniZnak"/>
          <w:color w:val="auto"/>
          <w:shd w:val="clear" w:color="auto" w:fill="auto"/>
        </w:rPr>
        <w:t xml:space="preserve"> prac projektowych</w:t>
      </w:r>
      <w:r w:rsidRPr="00C707E3">
        <w:t xml:space="preserve"> obejmuje sporządzenie</w:t>
      </w:r>
      <w:r w:rsidR="00F153C3" w:rsidRPr="00F153C3">
        <w:t xml:space="preserve"> </w:t>
      </w:r>
      <w:r w:rsidR="00F153C3">
        <w:t>lub uzyskanie:</w:t>
      </w:r>
    </w:p>
    <w:p w14:paraId="66913F6A" w14:textId="77777777" w:rsidR="00F153C3" w:rsidRPr="00C202FF" w:rsidRDefault="00F153C3" w:rsidP="00C202FF">
      <w:pPr>
        <w:pStyle w:val="Nagwek2"/>
        <w:numPr>
          <w:ilvl w:val="1"/>
          <w:numId w:val="32"/>
        </w:numPr>
        <w:spacing w:before="0"/>
        <w:ind w:left="709" w:hanging="306"/>
      </w:pPr>
      <w:r w:rsidRPr="00C202FF">
        <w:t>Mapy sytuacyjno-wysokościowej w skali 1:500 ;</w:t>
      </w:r>
    </w:p>
    <w:p w14:paraId="6D3AAB09" w14:textId="77777777" w:rsidR="00F153C3" w:rsidRPr="00C202FF" w:rsidRDefault="00F153C3" w:rsidP="00C202FF">
      <w:pPr>
        <w:pStyle w:val="Nagwek2"/>
        <w:numPr>
          <w:ilvl w:val="1"/>
          <w:numId w:val="32"/>
        </w:numPr>
        <w:spacing w:before="0"/>
        <w:ind w:left="709" w:hanging="306"/>
      </w:pPr>
      <w:r w:rsidRPr="00C202FF">
        <w:t>Inwentaryzacji terenu i obiektów;</w:t>
      </w:r>
    </w:p>
    <w:p w14:paraId="7EC056D3" w14:textId="55CD77CA" w:rsidR="00F153C3" w:rsidRPr="00C202FF" w:rsidRDefault="00F153C3" w:rsidP="00C202FF">
      <w:pPr>
        <w:pStyle w:val="Nagwek2"/>
        <w:numPr>
          <w:ilvl w:val="1"/>
          <w:numId w:val="32"/>
        </w:numPr>
        <w:spacing w:before="0"/>
        <w:ind w:left="709" w:hanging="306"/>
      </w:pPr>
      <w:r w:rsidRPr="00C202FF">
        <w:t xml:space="preserve">Projektu wykonawczego wraz z niezbędnymi uzgodnieniami; </w:t>
      </w:r>
    </w:p>
    <w:p w14:paraId="33CFE5D9" w14:textId="77777777" w:rsidR="00F153C3" w:rsidRPr="00C202FF" w:rsidRDefault="00F153C3" w:rsidP="00C202FF">
      <w:pPr>
        <w:pStyle w:val="Nagwek2"/>
        <w:numPr>
          <w:ilvl w:val="1"/>
          <w:numId w:val="32"/>
        </w:numPr>
        <w:spacing w:before="0"/>
        <w:ind w:left="709" w:hanging="306"/>
      </w:pPr>
      <w:r w:rsidRPr="00C202FF">
        <w:t>Specyfikacji technicznych wykonania i odbioru robót;</w:t>
      </w:r>
    </w:p>
    <w:p w14:paraId="49B17FC9" w14:textId="77777777" w:rsidR="00F153C3" w:rsidRPr="00C202FF" w:rsidRDefault="00F153C3" w:rsidP="00C202FF">
      <w:pPr>
        <w:pStyle w:val="Nagwek2"/>
        <w:numPr>
          <w:ilvl w:val="1"/>
          <w:numId w:val="32"/>
        </w:numPr>
        <w:spacing w:before="0"/>
        <w:ind w:left="709" w:hanging="306"/>
      </w:pPr>
      <w:r w:rsidRPr="00C202FF">
        <w:t>Przedmiarów robót,</w:t>
      </w:r>
    </w:p>
    <w:p w14:paraId="40643FCE" w14:textId="0454A61B" w:rsidR="009133A6" w:rsidRPr="00C707E3" w:rsidRDefault="009133A6" w:rsidP="78E6465F">
      <w:pPr>
        <w:pStyle w:val="Nagwek2"/>
        <w:numPr>
          <w:ilvl w:val="1"/>
          <w:numId w:val="30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00C707E3">
        <w:rPr>
          <w:rStyle w:val="NagowekporedniZnak"/>
          <w:color w:val="auto"/>
          <w:shd w:val="clear" w:color="auto" w:fill="auto"/>
        </w:rPr>
        <w:t>Dokumentację należy opracować na aktualnej mapie sytuacyjno-wysokościowej w skali 1:500</w:t>
      </w:r>
      <w:r w:rsidR="002901F3" w:rsidRPr="00C707E3">
        <w:rPr>
          <w:rStyle w:val="NagowekporedniZnak"/>
          <w:color w:val="auto"/>
          <w:shd w:val="clear" w:color="auto" w:fill="auto"/>
        </w:rPr>
        <w:t xml:space="preserve">. </w:t>
      </w:r>
    </w:p>
    <w:p w14:paraId="40643FCF" w14:textId="637163C4" w:rsidR="009133A6" w:rsidRPr="003A10D0" w:rsidRDefault="009133A6" w:rsidP="00782751">
      <w:pPr>
        <w:pStyle w:val="Nagwek2"/>
        <w:rPr>
          <w:rStyle w:val="Bodytext"/>
          <w:rFonts w:ascii="Open Sans" w:hAnsi="Open Sans" w:cs="Open Sans"/>
          <w:b/>
          <w:bCs w:val="0"/>
          <w:sz w:val="20"/>
          <w:szCs w:val="20"/>
        </w:rPr>
      </w:pPr>
      <w:r w:rsidRPr="003A10D0">
        <w:rPr>
          <w:rStyle w:val="Nagwek3Znak"/>
          <w:b w:val="0"/>
          <w:bCs/>
          <w:color w:val="auto"/>
        </w:rPr>
        <w:t xml:space="preserve">Dokumentacja określająca przedmiot zamówienia winna odpowiadać przepisom i polskim normom celem realizacji przedmiotu zamówienia w pełnym zakresie oraz w sposób nadający się do eksploatacji i bez wad. Brak wyszczególnienia w niniejszych wymaganiach jakiegokolwiek z obowiązujących aktów prawnych nie zwalnia Wykonawcy </w:t>
      </w:r>
      <w:r w:rsidRPr="003A10D0">
        <w:rPr>
          <w:rStyle w:val="Nagwek3Znak"/>
          <w:b w:val="0"/>
          <w:bCs/>
          <w:color w:val="auto"/>
        </w:rPr>
        <w:lastRenderedPageBreak/>
        <w:t>od ich stosowania.</w:t>
      </w:r>
      <w:r w:rsidR="00B6583D" w:rsidRPr="003A10D0">
        <w:rPr>
          <w:rStyle w:val="Nagwek3Znak"/>
          <w:b w:val="0"/>
          <w:bCs/>
          <w:color w:val="auto"/>
        </w:rPr>
        <w:t xml:space="preserve"> </w:t>
      </w:r>
      <w:r w:rsidR="00B45525" w:rsidRPr="003A10D0">
        <w:rPr>
          <w:rStyle w:val="Nagwek3Znak"/>
          <w:b w:val="0"/>
          <w:bCs/>
          <w:color w:val="auto"/>
        </w:rPr>
        <w:t xml:space="preserve"> </w:t>
      </w:r>
      <w:r w:rsidR="003336F4" w:rsidRPr="003A10D0">
        <w:rPr>
          <w:rStyle w:val="Nagwek3Znak"/>
          <w:b w:val="0"/>
          <w:bCs/>
          <w:color w:val="auto"/>
        </w:rPr>
        <w:t xml:space="preserve">  </w:t>
      </w:r>
      <w:r w:rsidR="00B45525" w:rsidRPr="003A10D0">
        <w:rPr>
          <w:rStyle w:val="Nagwek3Znak"/>
          <w:b w:val="0"/>
          <w:bCs/>
          <w:color w:val="auto"/>
        </w:rPr>
        <w:t xml:space="preserve">  </w:t>
      </w:r>
    </w:p>
    <w:p w14:paraId="40643FD0" w14:textId="77777777" w:rsidR="007C011A" w:rsidRPr="00C707E3" w:rsidRDefault="00FA292F" w:rsidP="00782751">
      <w:pPr>
        <w:pStyle w:val="Nagwek2"/>
        <w:rPr>
          <w:rStyle w:val="Bodytext"/>
          <w:rFonts w:ascii="Open Sans" w:hAnsi="Open Sans" w:cs="Open Sans"/>
          <w:sz w:val="20"/>
          <w:szCs w:val="20"/>
        </w:rPr>
      </w:pPr>
      <w:r w:rsidRPr="00C707E3">
        <w:rPr>
          <w:rStyle w:val="Bodytext"/>
          <w:rFonts w:ascii="Open Sans" w:hAnsi="Open Sans" w:cs="Open Sans"/>
          <w:sz w:val="20"/>
          <w:szCs w:val="20"/>
        </w:rPr>
        <w:t>D</w:t>
      </w:r>
      <w:r w:rsidR="007C011A" w:rsidRPr="00C707E3">
        <w:rPr>
          <w:rStyle w:val="Bodytext"/>
          <w:rFonts w:ascii="Open Sans" w:hAnsi="Open Sans" w:cs="Open Sans"/>
          <w:sz w:val="20"/>
          <w:szCs w:val="20"/>
        </w:rPr>
        <w:t>okumentacja powinna być uzgodniona z:</w:t>
      </w:r>
    </w:p>
    <w:p w14:paraId="40643FD1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Zamawiającym,</w:t>
      </w:r>
    </w:p>
    <w:p w14:paraId="40643FD2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Radą Dzielnicy, </w:t>
      </w:r>
    </w:p>
    <w:p w14:paraId="40643FD3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GZDiZ,</w:t>
      </w:r>
    </w:p>
    <w:p w14:paraId="40643FD4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Gestorami sieci i urządzeń podziemnych, jeżeli taka konieczność wystąpi w trakcie prowadzenia prac projektowych, w tym również w zakresie kolizji tych urządzeń z projektowanymi obiektami jeżeli wystąpią,</w:t>
      </w:r>
    </w:p>
    <w:p w14:paraId="40643FD5" w14:textId="77777777" w:rsidR="007C011A" w:rsidRPr="00C707E3" w:rsidRDefault="007C011A" w:rsidP="00F67733">
      <w:pPr>
        <w:pStyle w:val="Nagowekporedni"/>
        <w:numPr>
          <w:ilvl w:val="0"/>
          <w:numId w:val="9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Instytucjami i Organami, z którymi konieczność dokonania uzgodnień wyłoni się w trakcie prac projektowych;</w:t>
      </w:r>
    </w:p>
    <w:p w14:paraId="40643FD6" w14:textId="77777777" w:rsidR="007C011A" w:rsidRPr="00C707E3" w:rsidRDefault="007C011A" w:rsidP="00F67733">
      <w:pPr>
        <w:pStyle w:val="Nagowekporedni"/>
      </w:pPr>
      <w:r w:rsidRPr="00C707E3">
        <w:rPr>
          <w:rStyle w:val="heading20"/>
          <w:rFonts w:ascii="Open Sans" w:hAnsi="Open Sans" w:cs="Open Sans"/>
          <w:b/>
          <w:bCs w:val="0"/>
          <w:color w:val="auto"/>
          <w:sz w:val="20"/>
          <w:szCs w:val="20"/>
        </w:rPr>
        <w:t>Uzgodnienia winny być zawarte odpowiednio w projekcie budowlanym i projekcie wykonawczym.</w:t>
      </w:r>
    </w:p>
    <w:p w14:paraId="40643FD7" w14:textId="77777777" w:rsidR="009133A6" w:rsidRPr="003A10D0" w:rsidRDefault="009133A6" w:rsidP="00782751">
      <w:pPr>
        <w:pStyle w:val="Nagwek2"/>
        <w:rPr>
          <w:rStyle w:val="Nagwek3Znak"/>
          <w:b w:val="0"/>
          <w:bCs/>
          <w:color w:val="auto"/>
        </w:rPr>
      </w:pPr>
      <w:r w:rsidRPr="003A10D0">
        <w:rPr>
          <w:rStyle w:val="Nagwek3Znak"/>
          <w:b w:val="0"/>
          <w:bCs/>
          <w:color w:val="auto"/>
        </w:rPr>
        <w:t>W zakres przedmiotu zamówienia wchodzi również dokonanie przez Wykonawcę wszelkich poprawek, uzupełnień, modyfikacji w dokumentacji, których wykonanie będzie wymagane dla uzyskania pozytywnej oceny i przyjęcia dokumentacji przez instytucje dokonujące oceny</w:t>
      </w:r>
      <w:r w:rsidR="00614998" w:rsidRPr="003A10D0">
        <w:rPr>
          <w:rStyle w:val="Nagwek3Znak"/>
          <w:b w:val="0"/>
          <w:bCs/>
          <w:color w:val="auto"/>
        </w:rPr>
        <w:t xml:space="preserve"> </w:t>
      </w:r>
      <w:r w:rsidRPr="003A10D0">
        <w:rPr>
          <w:rStyle w:val="Nagwek3Znak"/>
          <w:b w:val="0"/>
          <w:bCs/>
          <w:color w:val="auto"/>
        </w:rPr>
        <w:t>i kwalifikacji, także w przypadku, gdy konieczność wprowadzenia takich</w:t>
      </w:r>
      <w:r w:rsidRPr="003A10D0">
        <w:rPr>
          <w:rStyle w:val="Nagwek3Znak"/>
          <w:rFonts w:eastAsia="Arial"/>
          <w:b w:val="0"/>
          <w:bCs/>
          <w:color w:val="auto"/>
        </w:rPr>
        <w:t xml:space="preserve"> poprawek, uzupełnień i modyfikacji wystąpi po przyjęciu przez Zamawiającego przedmiotu zamówienia i zapłacie za jego wykonanie oraz zapewnienie świadczenia usług nadzoru autorskiego na etapie realizacji robót.</w:t>
      </w:r>
    </w:p>
    <w:p w14:paraId="40643FD8" w14:textId="77777777" w:rsidR="009133A6" w:rsidRPr="00C707E3" w:rsidRDefault="009133A6" w:rsidP="00782751">
      <w:pPr>
        <w:pStyle w:val="Nagwek2"/>
      </w:pPr>
      <w:r w:rsidRPr="00C707E3">
        <w:t>Wykonawca prac projektowych w wynagrodzeniu za dokumentację projektową powinien uwzględnić koszty:</w:t>
      </w:r>
    </w:p>
    <w:p w14:paraId="40643FD9" w14:textId="77777777" w:rsidR="009133A6" w:rsidRPr="00C707E3" w:rsidRDefault="009133A6" w:rsidP="00F67733">
      <w:pPr>
        <w:pStyle w:val="Nagowekporedni"/>
        <w:numPr>
          <w:ilvl w:val="0"/>
          <w:numId w:val="8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wykonania mapy sytuacyjno-wysokościowej w skali 1:500,</w:t>
      </w:r>
    </w:p>
    <w:p w14:paraId="40643FDA" w14:textId="77777777" w:rsidR="009133A6" w:rsidRPr="00C707E3" w:rsidRDefault="009133A6" w:rsidP="00F67733">
      <w:pPr>
        <w:pStyle w:val="Nagowekporedni"/>
        <w:numPr>
          <w:ilvl w:val="0"/>
          <w:numId w:val="8"/>
        </w:numPr>
      </w:pPr>
      <w:r w:rsidRPr="00C707E3">
        <w:t>inwentaryzacji terenu i zieleni,</w:t>
      </w:r>
    </w:p>
    <w:p w14:paraId="40643FDB" w14:textId="100D348B" w:rsidR="009133A6" w:rsidRDefault="009133A6" w:rsidP="00F67733">
      <w:pPr>
        <w:pStyle w:val="Nagowekporedni"/>
        <w:numPr>
          <w:ilvl w:val="0"/>
          <w:numId w:val="8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uzyskani</w:t>
      </w:r>
      <w:r w:rsidR="00A95282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a</w:t>
      </w: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wszystkich materiałów i danych wyjściowych do projektowania niezbędnych dla prawidłowego wykonania przedmiotu zamówienia.</w:t>
      </w:r>
    </w:p>
    <w:p w14:paraId="40643FDE" w14:textId="77777777" w:rsidR="00AB7A78" w:rsidRPr="00C707E3" w:rsidRDefault="00C16696" w:rsidP="00782751">
      <w:pPr>
        <w:pStyle w:val="Nagwek2"/>
        <w:rPr>
          <w:rStyle w:val="heading20"/>
          <w:rFonts w:ascii="Open Sans" w:hAnsi="Open Sans" w:cs="Open Sans"/>
          <w:b/>
          <w:bCs w:val="0"/>
          <w:sz w:val="20"/>
          <w:szCs w:val="20"/>
        </w:rPr>
      </w:pPr>
      <w:r w:rsidRPr="00C707E3">
        <w:rPr>
          <w:rStyle w:val="heading20"/>
          <w:rFonts w:ascii="Open Sans" w:hAnsi="Open Sans" w:cs="Open Sans"/>
          <w:bCs w:val="0"/>
          <w:sz w:val="20"/>
          <w:szCs w:val="20"/>
        </w:rPr>
        <w:t xml:space="preserve"> </w:t>
      </w:r>
      <w:r w:rsidR="00AB7A78" w:rsidRPr="00C707E3">
        <w:rPr>
          <w:rStyle w:val="heading20"/>
          <w:rFonts w:ascii="Open Sans" w:hAnsi="Open Sans" w:cs="Open Sans"/>
          <w:bCs w:val="0"/>
          <w:sz w:val="20"/>
          <w:szCs w:val="20"/>
        </w:rPr>
        <w:t>Nakład.</w:t>
      </w:r>
    </w:p>
    <w:p w14:paraId="616D92BF" w14:textId="3E531D43" w:rsidR="00C707E3" w:rsidRDefault="00AB7A78" w:rsidP="006143CF">
      <w:pPr>
        <w:pStyle w:val="Tekstpodstawowy20"/>
        <w:spacing w:after="0" w:line="240" w:lineRule="auto"/>
        <w:ind w:left="284"/>
        <w:rPr>
          <w:rFonts w:cs="Open Sans"/>
          <w:iCs/>
          <w:color w:val="auto"/>
          <w:szCs w:val="20"/>
        </w:rPr>
      </w:pPr>
      <w:r w:rsidRPr="00C707E3">
        <w:rPr>
          <w:rFonts w:cs="Open Sans"/>
          <w:b/>
          <w:bCs/>
          <w:iCs/>
          <w:color w:val="auto"/>
          <w:szCs w:val="20"/>
        </w:rPr>
        <w:t xml:space="preserve">  </w:t>
      </w:r>
      <w:r w:rsidRPr="00C707E3">
        <w:rPr>
          <w:rFonts w:cs="Open Sans"/>
          <w:iCs/>
          <w:color w:val="auto"/>
          <w:szCs w:val="20"/>
        </w:rPr>
        <w:t>Opracowania projektowe należy przekazać Zamawiającemu, w nakładzie jak niżej:</w:t>
      </w:r>
    </w:p>
    <w:p w14:paraId="159669BC" w14:textId="77777777" w:rsidR="005E57B0" w:rsidRPr="00C707E3" w:rsidRDefault="005E57B0" w:rsidP="006143CF">
      <w:pPr>
        <w:pStyle w:val="Tekstpodstawowy20"/>
        <w:spacing w:after="0" w:line="240" w:lineRule="auto"/>
        <w:ind w:left="284"/>
        <w:rPr>
          <w:rFonts w:cs="Open Sans"/>
          <w:iCs/>
          <w:color w:val="auto"/>
          <w:szCs w:val="20"/>
        </w:rPr>
      </w:pPr>
    </w:p>
    <w:p w14:paraId="6642986E" w14:textId="77777777" w:rsidR="00D80D37" w:rsidRPr="00D80D37" w:rsidRDefault="00D80D37" w:rsidP="00D80D37">
      <w:pPr>
        <w:pStyle w:val="Tekstpodstawowy20"/>
        <w:widowControl/>
        <w:numPr>
          <w:ilvl w:val="0"/>
          <w:numId w:val="33"/>
        </w:numPr>
        <w:spacing w:after="0" w:line="240" w:lineRule="auto"/>
        <w:ind w:left="709" w:hanging="142"/>
        <w:rPr>
          <w:rFonts w:cs="Open Sans"/>
          <w:bCs/>
          <w:color w:val="auto"/>
          <w:szCs w:val="20"/>
        </w:rPr>
      </w:pPr>
      <w:r w:rsidRPr="78E6465F">
        <w:rPr>
          <w:rFonts w:cs="Open Sans"/>
          <w:color w:val="auto"/>
        </w:rPr>
        <w:t>2 egz. projektu wykonawczego architektoniczno-budowlanego z zagospodarowaniem terenu,</w:t>
      </w:r>
    </w:p>
    <w:p w14:paraId="23DEB2D1" w14:textId="77777777" w:rsidR="00D80D37" w:rsidRPr="00D80D37" w:rsidRDefault="00D80D37" w:rsidP="00D80D37">
      <w:pPr>
        <w:pStyle w:val="Tekstpodstawowy20"/>
        <w:widowControl/>
        <w:numPr>
          <w:ilvl w:val="0"/>
          <w:numId w:val="33"/>
        </w:numPr>
        <w:spacing w:after="0" w:line="240" w:lineRule="auto"/>
        <w:ind w:left="567" w:firstLine="0"/>
        <w:rPr>
          <w:rFonts w:cs="Open Sans"/>
          <w:bCs/>
          <w:color w:val="auto"/>
          <w:szCs w:val="20"/>
        </w:rPr>
      </w:pPr>
      <w:r w:rsidRPr="78E6465F">
        <w:rPr>
          <w:rFonts w:cs="Open Sans"/>
          <w:color w:val="auto"/>
        </w:rPr>
        <w:t>2 egz. specyfikacji technicznej wykonania i odbioru robót,</w:t>
      </w:r>
    </w:p>
    <w:p w14:paraId="317EC342" w14:textId="77777777" w:rsidR="00D80D37" w:rsidRPr="00D80D37" w:rsidRDefault="00D80D37" w:rsidP="00D80D37">
      <w:pPr>
        <w:pStyle w:val="Tekstpodstawowy20"/>
        <w:widowControl/>
        <w:numPr>
          <w:ilvl w:val="0"/>
          <w:numId w:val="33"/>
        </w:numPr>
        <w:spacing w:after="0" w:line="240" w:lineRule="auto"/>
        <w:ind w:left="567" w:firstLine="0"/>
        <w:rPr>
          <w:rFonts w:cs="Open Sans"/>
          <w:bCs/>
          <w:color w:val="auto"/>
          <w:szCs w:val="20"/>
        </w:rPr>
      </w:pPr>
      <w:r w:rsidRPr="78E6465F">
        <w:rPr>
          <w:rFonts w:cs="Open Sans"/>
          <w:color w:val="auto"/>
        </w:rPr>
        <w:t>2 egz. przedmiarów robót,</w:t>
      </w:r>
    </w:p>
    <w:p w14:paraId="40643FE4" w14:textId="77777777" w:rsidR="00AB7A78" w:rsidRPr="00C707E3" w:rsidRDefault="00AB7A78" w:rsidP="00AB7A78">
      <w:pPr>
        <w:pStyle w:val="Nagwek"/>
        <w:ind w:left="360"/>
        <w:rPr>
          <w:rFonts w:cs="Open Sans"/>
          <w:b/>
          <w:color w:val="auto"/>
          <w:sz w:val="16"/>
          <w:szCs w:val="16"/>
        </w:rPr>
      </w:pPr>
    </w:p>
    <w:p w14:paraId="40643FE5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oraz dla każdego elementu opracowania odpowiadające im pliki w wersji elektronicznej na płytach CD/DVD w ilości po 2 egz. dla każdego, w tym w wersji zamkniętej dla edycji (PDF)  i  w wersji edytowalnej:</w:t>
      </w:r>
    </w:p>
    <w:p w14:paraId="40643FE6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tekstowe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doc</w:t>
      </w:r>
      <w:proofErr w:type="spellEnd"/>
      <w:r w:rsidRPr="00C707E3">
        <w:rPr>
          <w:rFonts w:cs="Open Sans"/>
          <w:bCs/>
          <w:color w:val="auto"/>
          <w:szCs w:val="20"/>
        </w:rPr>
        <w:t>, .rtf</w:t>
      </w:r>
    </w:p>
    <w:p w14:paraId="40643FE7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obliczeniowe z rozszerzeniem: .xls, .</w:t>
      </w:r>
      <w:proofErr w:type="spellStart"/>
      <w:r w:rsidRPr="00C707E3">
        <w:rPr>
          <w:rFonts w:cs="Open Sans"/>
          <w:bCs/>
          <w:color w:val="auto"/>
          <w:szCs w:val="20"/>
        </w:rPr>
        <w:t>ath</w:t>
      </w:r>
      <w:proofErr w:type="spellEnd"/>
      <w:r w:rsidRPr="00C707E3">
        <w:rPr>
          <w:rFonts w:cs="Open Sans"/>
          <w:bCs/>
          <w:color w:val="auto"/>
          <w:szCs w:val="20"/>
        </w:rPr>
        <w:t xml:space="preserve"> i .</w:t>
      </w:r>
      <w:proofErr w:type="spellStart"/>
      <w:r w:rsidRPr="00C707E3">
        <w:rPr>
          <w:rFonts w:cs="Open Sans"/>
          <w:bCs/>
          <w:color w:val="auto"/>
          <w:szCs w:val="20"/>
        </w:rPr>
        <w:t>kst</w:t>
      </w:r>
      <w:proofErr w:type="spellEnd"/>
    </w:p>
    <w:p w14:paraId="40643FE8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graficzne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dwg</w:t>
      </w:r>
      <w:proofErr w:type="spellEnd"/>
      <w:r w:rsidRPr="00C707E3">
        <w:rPr>
          <w:rFonts w:cs="Open Sans"/>
          <w:bCs/>
          <w:color w:val="auto"/>
          <w:szCs w:val="20"/>
        </w:rPr>
        <w:t>, .</w:t>
      </w:r>
      <w:proofErr w:type="spellStart"/>
      <w:r w:rsidRPr="00C707E3">
        <w:rPr>
          <w:rFonts w:cs="Open Sans"/>
          <w:bCs/>
          <w:color w:val="auto"/>
          <w:szCs w:val="20"/>
        </w:rPr>
        <w:t>dgn</w:t>
      </w:r>
      <w:proofErr w:type="spellEnd"/>
    </w:p>
    <w:p w14:paraId="40643FE9" w14:textId="77777777" w:rsidR="00AB7A78" w:rsidRPr="00E940B0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 xml:space="preserve">Format pdf wielostronicowy, rysunki w całości (bez krojenia na części) czytelne na wydruku  i zoptymalizowane pod względem objętości (MB). Część opisowa ze stroną tytułową projektu  oraz </w:t>
      </w:r>
      <w:r w:rsidRPr="00E940B0">
        <w:rPr>
          <w:rFonts w:cs="Open Sans"/>
          <w:bCs/>
          <w:color w:val="auto"/>
          <w:szCs w:val="20"/>
        </w:rPr>
        <w:t>rysunki winny znajdować się w jednym pliku PDF.</w:t>
      </w:r>
    </w:p>
    <w:p w14:paraId="40643FEA" w14:textId="7E0BDF38" w:rsidR="00AB7A78" w:rsidRPr="00E940B0" w:rsidRDefault="00AB7A78" w:rsidP="78E6465F">
      <w:pPr>
        <w:pStyle w:val="Nagwek"/>
        <w:ind w:left="1134"/>
        <w:rPr>
          <w:rFonts w:cs="Open Sans"/>
          <w:color w:val="auto"/>
        </w:rPr>
      </w:pPr>
      <w:r w:rsidRPr="78E6465F">
        <w:rPr>
          <w:rFonts w:cs="Open Sans"/>
          <w:color w:val="auto"/>
        </w:rPr>
        <w:t>Forma elektroniczna i papierowa muszą być jednakowe</w:t>
      </w:r>
      <w:r w:rsidR="70E53DDB" w:rsidRPr="78E6465F">
        <w:rPr>
          <w:rFonts w:cs="Open Sans"/>
          <w:color w:val="auto"/>
        </w:rPr>
        <w:t xml:space="preserve"> i zawierać wszystkie podpisy</w:t>
      </w:r>
      <w:r w:rsidRPr="78E6465F">
        <w:rPr>
          <w:rFonts w:cs="Open Sans"/>
          <w:color w:val="auto"/>
        </w:rPr>
        <w:t xml:space="preserve"> - należy załączyć oświadczenie, że zawartość wersji elektronicznej jest identyczna z wersją papierową.</w:t>
      </w:r>
    </w:p>
    <w:p w14:paraId="40643FEC" w14:textId="77777777" w:rsidR="008B6DF1" w:rsidRPr="00E940B0" w:rsidRDefault="008B6DF1" w:rsidP="00782751">
      <w:pPr>
        <w:pStyle w:val="Nagwek2"/>
      </w:pPr>
      <w:r w:rsidRPr="00E940B0">
        <w:rPr>
          <w:rStyle w:val="heading20"/>
          <w:rFonts w:ascii="Open Sans" w:hAnsi="Open Sans" w:cs="Open Sans"/>
          <w:bCs w:val="0"/>
          <w:sz w:val="20"/>
          <w:szCs w:val="20"/>
        </w:rPr>
        <w:lastRenderedPageBreak/>
        <w:t>Wymagania dodatkowe:</w:t>
      </w:r>
    </w:p>
    <w:p w14:paraId="10AB1684" w14:textId="77777777" w:rsidR="00775694" w:rsidRPr="00775694" w:rsidRDefault="00775694" w:rsidP="78E6465F">
      <w:pPr>
        <w:pStyle w:val="Nagowekporedni"/>
        <w:numPr>
          <w:ilvl w:val="0"/>
          <w:numId w:val="10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Wykonawca zapewni udział w opracowaniu projektu osób posiadających uprawnienia budowlane do projektowania w odpowiedniej specjalności, zapewniające uwzględnienie zawartych w przepisach zasad bezpieczeństwa i ochrony zdrowia w procesie budowy, z uwzględnieniem specyfiki projektowanych obiektów budowlanych.</w:t>
      </w:r>
    </w:p>
    <w:p w14:paraId="0E8B8F76" w14:textId="77777777" w:rsidR="00775694" w:rsidRPr="00775694" w:rsidRDefault="00775694" w:rsidP="78E6465F">
      <w:pPr>
        <w:pStyle w:val="Nagowekporedni"/>
        <w:numPr>
          <w:ilvl w:val="0"/>
          <w:numId w:val="10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Wykonawca zobowiązany jest do bieżącej współpracy z Zamawiającym i Użytkownikiem na każdym etapie wykonywania prac projektowych. </w:t>
      </w:r>
    </w:p>
    <w:p w14:paraId="1B0B5C9D" w14:textId="77777777" w:rsidR="00775694" w:rsidRPr="00775694" w:rsidRDefault="00775694" w:rsidP="78E6465F">
      <w:pPr>
        <w:pStyle w:val="Nagowekporedni"/>
        <w:numPr>
          <w:ilvl w:val="0"/>
          <w:numId w:val="10"/>
        </w:numPr>
        <w:rPr>
          <w:shd w:val="clear" w:color="auto" w:fill="FFFFFF"/>
          <w:lang w:val="pl"/>
        </w:rPr>
      </w:pPr>
      <w:r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Kontakty pomiędzy stronami odbywać się będą w terminach i miejscach obustronnie ustalonych. Wszelkie ustalenia dokonywane będą wyłącznie na piśmie ( w tym za pomocą korespondencji elektronicznej). </w:t>
      </w:r>
      <w:r w:rsidRPr="78E6465F">
        <w:rPr>
          <w:lang w:val="pl"/>
        </w:rPr>
        <w:t xml:space="preserve">Pierwsze spotkanie Wykonawca winien zorganizować nie później niż </w:t>
      </w:r>
      <w:r>
        <w:t>2</w:t>
      </w:r>
      <w:r w:rsidRPr="78E6465F">
        <w:rPr>
          <w:lang w:val="pl"/>
        </w:rPr>
        <w:t xml:space="preserve"> tygodnie od daty zawarcia umowy;</w:t>
      </w:r>
    </w:p>
    <w:p w14:paraId="1DECB619" w14:textId="77777777" w:rsidR="00775694" w:rsidRPr="00775694" w:rsidRDefault="00775694" w:rsidP="78E6465F">
      <w:pPr>
        <w:pStyle w:val="Tekstpodstawowy21"/>
        <w:numPr>
          <w:ilvl w:val="0"/>
          <w:numId w:val="10"/>
        </w:numPr>
        <w:tabs>
          <w:tab w:val="left" w:pos="284"/>
        </w:tabs>
        <w:suppressAutoHyphens w:val="0"/>
        <w:overflowPunct w:val="0"/>
        <w:autoSpaceDN w:val="0"/>
        <w:adjustRightInd w:val="0"/>
        <w:ind w:left="709" w:hanging="349"/>
        <w:jc w:val="both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  <w:t xml:space="preserve">Wykonawca w terminie 14 dni kalendarzowych od daty zawarcia umowy zobowiązany jest do sporządzenia i dostarczenia Zamawiającemu terminarza czynności z harmonogramem terminowym realizacji przedmiotu zamówienia uwzględniającego między innymi wymienione poniżej czynności: </w:t>
      </w:r>
    </w:p>
    <w:p w14:paraId="1D12A65D" w14:textId="77777777" w:rsidR="00775694" w:rsidRPr="00775694" w:rsidRDefault="00775694" w:rsidP="78E6465F">
      <w:pPr>
        <w:pStyle w:val="Tekstpodstawowy21"/>
        <w:tabs>
          <w:tab w:val="left" w:pos="284"/>
        </w:tabs>
        <w:ind w:left="1620" w:hanging="774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  <w:t>- złożenie ewentualnych wniosków o warunki techniczne</w:t>
      </w:r>
    </w:p>
    <w:p w14:paraId="6F8509FC" w14:textId="77777777" w:rsidR="00775694" w:rsidRPr="00775694" w:rsidRDefault="00775694" w:rsidP="78E6465F">
      <w:pPr>
        <w:pStyle w:val="Tekstpodstawowy21"/>
        <w:tabs>
          <w:tab w:val="left" w:pos="284"/>
        </w:tabs>
        <w:ind w:left="1620" w:hanging="774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  <w:t xml:space="preserve">- pozyskanie mapy co celów informacyjnych </w:t>
      </w:r>
    </w:p>
    <w:p w14:paraId="5DDCFE55" w14:textId="77777777" w:rsidR="00775694" w:rsidRPr="00775694" w:rsidRDefault="00775694" w:rsidP="78E6465F">
      <w:pPr>
        <w:pStyle w:val="Tekstpodstawowy21"/>
        <w:tabs>
          <w:tab w:val="left" w:pos="284"/>
        </w:tabs>
        <w:ind w:left="1620" w:hanging="774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  <w:t>- sporządzenie ekspertyz/ orzeczeń technicznych</w:t>
      </w:r>
    </w:p>
    <w:p w14:paraId="0215F167" w14:textId="77777777" w:rsidR="00775694" w:rsidRPr="00775694" w:rsidRDefault="00775694" w:rsidP="78E6465F">
      <w:pPr>
        <w:pStyle w:val="Tekstpodstawowy21"/>
        <w:tabs>
          <w:tab w:val="left" w:pos="284"/>
        </w:tabs>
        <w:ind w:left="1620" w:hanging="774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  <w:t>- uzyskanie odstępstw od przepisów technicznych, niezbędnych opinii i zgód</w:t>
      </w:r>
    </w:p>
    <w:p w14:paraId="1EDAACD3" w14:textId="77777777" w:rsidR="00775694" w:rsidRPr="00775694" w:rsidRDefault="00775694" w:rsidP="78E6465F">
      <w:pPr>
        <w:pStyle w:val="Tekstpodstawowy21"/>
        <w:tabs>
          <w:tab w:val="left" w:pos="284"/>
        </w:tabs>
        <w:ind w:left="1620" w:hanging="774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  <w:t>- przekazanie dokumentacji projektowej do uzgodnień</w:t>
      </w:r>
    </w:p>
    <w:p w14:paraId="4624DB2B" w14:textId="77777777" w:rsidR="00775694" w:rsidRPr="00775694" w:rsidRDefault="00775694" w:rsidP="78E6465F">
      <w:pPr>
        <w:pStyle w:val="Tekstpodstawowy21"/>
        <w:tabs>
          <w:tab w:val="left" w:pos="284"/>
        </w:tabs>
        <w:ind w:left="1620" w:hanging="774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  <w:t>- złożenia uzgodnionej dokumentacji</w:t>
      </w:r>
    </w:p>
    <w:p w14:paraId="0EF8DA2A" w14:textId="77777777" w:rsidR="00775694" w:rsidRPr="00775694" w:rsidRDefault="00775694" w:rsidP="78E6465F">
      <w:pPr>
        <w:pStyle w:val="Tekstpodstawowy21"/>
        <w:tabs>
          <w:tab w:val="left" w:pos="284"/>
        </w:tabs>
        <w:ind w:left="1620" w:hanging="774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  <w:t>- rozpoczęcia prac budowlanych</w:t>
      </w:r>
    </w:p>
    <w:p w14:paraId="7BD6330E" w14:textId="77777777" w:rsidR="00775694" w:rsidRPr="00775694" w:rsidRDefault="00775694" w:rsidP="78E6465F">
      <w:pPr>
        <w:pStyle w:val="Tekstpodstawowy21"/>
        <w:tabs>
          <w:tab w:val="left" w:pos="284"/>
        </w:tabs>
        <w:ind w:left="1620" w:hanging="774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  <w:t xml:space="preserve"> - oraz innych terminów związanych z realizacją zadania</w:t>
      </w:r>
    </w:p>
    <w:p w14:paraId="637189F5" w14:textId="77777777" w:rsidR="00775694" w:rsidRPr="00775694" w:rsidRDefault="00775694" w:rsidP="78E6465F">
      <w:pPr>
        <w:pStyle w:val="Tekstpodstawowy21"/>
        <w:numPr>
          <w:ilvl w:val="0"/>
          <w:numId w:val="10"/>
        </w:numPr>
        <w:tabs>
          <w:tab w:val="left" w:pos="284"/>
        </w:tabs>
        <w:suppressAutoHyphens w:val="0"/>
        <w:overflowPunct w:val="0"/>
        <w:autoSpaceDN w:val="0"/>
        <w:adjustRightInd w:val="0"/>
        <w:rPr>
          <w:rStyle w:val="Bodytext"/>
          <w:rFonts w:ascii="Open Sans" w:hAnsi="Open Sans" w:cs="Open Sans"/>
          <w:b w:val="0"/>
          <w:bCs w:val="0"/>
          <w:sz w:val="20"/>
          <w:szCs w:val="20"/>
          <w:lang w:val="pl" w:eastAsia="pl-PL"/>
        </w:rPr>
      </w:pPr>
      <w:r w:rsidRPr="78E6465F">
        <w:rPr>
          <w:rStyle w:val="Bodytext"/>
          <w:rFonts w:ascii="Open Sans" w:hAnsi="Open Sans" w:cs="Open Sans"/>
          <w:sz w:val="20"/>
          <w:szCs w:val="20"/>
        </w:rPr>
        <w:t>Pod koniec każdego miesiąca Wykonawca zobowiązany jest przedstawić Zamawiającemu szczegółowe sprawozdanie dotyczące postępu prac wraz z określeniem ewentualnych zagrożeń i tematów wymagających wyjaśnień;</w:t>
      </w:r>
    </w:p>
    <w:p w14:paraId="15C66F2C" w14:textId="77777777" w:rsidR="00775694" w:rsidRPr="00775694" w:rsidRDefault="00775694" w:rsidP="78E6465F">
      <w:pPr>
        <w:pStyle w:val="Nagowekporedni"/>
        <w:numPr>
          <w:ilvl w:val="0"/>
          <w:numId w:val="10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78A3A56D" w14:textId="221A6F37" w:rsidR="00775694" w:rsidRPr="00775694" w:rsidRDefault="00775694" w:rsidP="78E6465F">
      <w:pPr>
        <w:pStyle w:val="Nagwek2"/>
      </w:pPr>
      <w:r>
        <w:t>Nadzór autorski:</w:t>
      </w:r>
    </w:p>
    <w:p w14:paraId="390E3A83" w14:textId="77777777" w:rsidR="00775694" w:rsidRPr="00775694" w:rsidRDefault="00775694" w:rsidP="78E6465F">
      <w:pPr>
        <w:numPr>
          <w:ilvl w:val="0"/>
          <w:numId w:val="25"/>
        </w:numPr>
        <w:autoSpaceDE w:val="0"/>
        <w:spacing w:before="240"/>
        <w:ind w:left="720"/>
        <w:rPr>
          <w:rFonts w:eastAsia="Calibri" w:cs="Open Sans"/>
          <w:lang w:eastAsia="en-US"/>
        </w:rPr>
      </w:pPr>
      <w:r w:rsidRPr="78E6465F">
        <w:rPr>
          <w:rFonts w:eastAsia="Calibri" w:cs="Open Sans"/>
          <w:lang w:eastAsia="en-US"/>
        </w:rPr>
        <w:t xml:space="preserve">Zamawiający wymaga, aby Wykonawca zobowiązał się przyjmując do wykonania niniejsze zamówienie do świadczenia usług nadzoru autorskiego na etapie realizacji przedsięwzięcia oraz w okresie rękojmi i gwarancji jakości na roboty budowlane.  </w:t>
      </w:r>
    </w:p>
    <w:p w14:paraId="71E78D6D" w14:textId="77777777" w:rsidR="00775694" w:rsidRPr="00775694" w:rsidRDefault="00775694" w:rsidP="78E6465F">
      <w:pPr>
        <w:numPr>
          <w:ilvl w:val="0"/>
          <w:numId w:val="25"/>
        </w:numPr>
        <w:autoSpaceDE w:val="0"/>
        <w:spacing w:line="259" w:lineRule="auto"/>
        <w:ind w:left="720"/>
        <w:rPr>
          <w:rFonts w:eastAsia="Calibri" w:cs="Open Sans"/>
          <w:color w:val="auto"/>
          <w:lang w:eastAsia="en-US"/>
        </w:rPr>
      </w:pPr>
      <w:r w:rsidRPr="78E6465F">
        <w:rPr>
          <w:rFonts w:eastAsia="Calibri" w:cs="Open Sans"/>
          <w:lang w:eastAsia="en-US"/>
        </w:rPr>
        <w:t xml:space="preserve">Za jeden nadzór autorski jako jednostkę stanowiącą podstawę określenia faktycznego wynagrodzenia Wykonawcy zgodnie z ust. 1 powyżej, Zamawiający uzna wykonanie czynności nadzoru autorskiego dotyczącego zagadnienia określonego przez Zamawiającego w wezwaniu do świadczenia nadzoru autorskiego, niezależnie od liczby projektantów biorących udział w jego wykonaniu i czasu poświęconego na opracowanie danego zagadnienia. Usługa nadzoru pełniona jest wyłącznie na żądanie Zamawiającego. </w:t>
      </w:r>
    </w:p>
    <w:p w14:paraId="5B2986A2" w14:textId="77777777" w:rsidR="00775694" w:rsidRPr="00775694" w:rsidRDefault="00775694" w:rsidP="78E6465F">
      <w:pPr>
        <w:numPr>
          <w:ilvl w:val="0"/>
          <w:numId w:val="25"/>
        </w:numPr>
        <w:autoSpaceDE w:val="0"/>
        <w:spacing w:line="259" w:lineRule="auto"/>
        <w:ind w:left="720"/>
        <w:rPr>
          <w:rFonts w:eastAsia="Calibri" w:cs="Open Sans"/>
          <w:lang w:eastAsia="en-US"/>
        </w:rPr>
      </w:pPr>
      <w:r w:rsidRPr="78E6465F">
        <w:rPr>
          <w:rFonts w:eastAsia="Calibri" w:cs="Open Sans"/>
          <w:lang w:eastAsia="en-US"/>
        </w:rPr>
        <w:t xml:space="preserve">W ryczałtowej cenie za jeden nadzór autorski zostały uwzględnione koszty wykonania wszelkich czynności Wykonawcy niezbędnych do analizy i opracowania zagadnienia określonego w  wezwaniu do świadczenia nadzoru autorskiego, w tym </w:t>
      </w:r>
      <w:hyperlink r:id="rId8">
        <w:r w:rsidRPr="78E6465F">
          <w:rPr>
            <w:rFonts w:eastAsia="Calibri" w:cs="Open Sans"/>
            <w:lang w:eastAsia="en-US"/>
          </w:rPr>
          <w:t>m.in</w:t>
        </w:r>
      </w:hyperlink>
      <w:r w:rsidRPr="78E6465F">
        <w:rPr>
          <w:rFonts w:eastAsia="Calibri" w:cs="Open Sans"/>
          <w:lang w:eastAsia="en-US"/>
        </w:rPr>
        <w:t xml:space="preserve">. koszty dojazdów, sporządzania rysunków. Wykonawca oświadcza, że ryzyko, wynikające z danych, przyjętych do ustalania ceny za 1 nadzór autorski niniejszej Umowy obciąża w całości Wykonawcę i zostało </w:t>
      </w:r>
      <w:r w:rsidRPr="78E6465F">
        <w:rPr>
          <w:rFonts w:eastAsia="Calibri" w:cs="Open Sans"/>
          <w:lang w:eastAsia="en-US"/>
        </w:rPr>
        <w:lastRenderedPageBreak/>
        <w:t xml:space="preserve">uwzględnione w ustalonym wynagrodzeniu. </w:t>
      </w:r>
    </w:p>
    <w:p w14:paraId="631ECE64" w14:textId="77777777" w:rsidR="00775694" w:rsidRPr="00775694" w:rsidRDefault="00775694" w:rsidP="78E6465F">
      <w:pPr>
        <w:numPr>
          <w:ilvl w:val="0"/>
          <w:numId w:val="25"/>
        </w:numPr>
        <w:autoSpaceDE w:val="0"/>
        <w:spacing w:after="160" w:line="259" w:lineRule="auto"/>
        <w:ind w:left="720"/>
        <w:rPr>
          <w:rFonts w:eastAsia="Calibri" w:cs="Open Sans"/>
          <w:lang w:eastAsia="en-US"/>
        </w:rPr>
      </w:pPr>
      <w:r w:rsidRPr="78E6465F">
        <w:rPr>
          <w:rFonts w:eastAsia="Calibri" w:cs="Open Sans"/>
          <w:lang w:eastAsia="en-US"/>
        </w:rPr>
        <w:t>W ramach nadzoru autorskiego Wykonawca zobowiązany jest, na wezwanie zamawiającego, m.in. do:</w:t>
      </w:r>
    </w:p>
    <w:p w14:paraId="2FE0AE7E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stwierdzenia w toku wykonywania robót budowlanych zgodności ich realizacji z projektem w zakresie wskazanym przez Zamawiającego,</w:t>
      </w:r>
    </w:p>
    <w:p w14:paraId="5992DB48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uzgadniania i wprowadzania rozwiązań zamiennych w stosunku do przewidzianych w projekcie zgłaszanych przez Wykonawcę lub Zamawiającego,</w:t>
      </w:r>
    </w:p>
    <w:p w14:paraId="71F34C3E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wyjaśniania wątpliwości powstałych w toku realizacji zadania,</w:t>
      </w:r>
    </w:p>
    <w:p w14:paraId="1DC0E6BA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czuwania by zakres wprowadzonych zmian nie spowodował istotnej zmiany zatwierdzonego projektu budowlanego,</w:t>
      </w:r>
    </w:p>
    <w:p w14:paraId="0C603F52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brania udziału w naradach technicznych, w odbiorze częściowym i ostatecznym, co na potrzeby wynagrodzenia jest traktowane jako nadzór na budowie.</w:t>
      </w:r>
    </w:p>
    <w:p w14:paraId="48942876" w14:textId="5D10A41F" w:rsidR="00B93D89" w:rsidRPr="00AC109B" w:rsidRDefault="00775694" w:rsidP="00AC109B">
      <w:pPr>
        <w:autoSpaceDE w:val="0"/>
        <w:spacing w:line="276" w:lineRule="auto"/>
        <w:rPr>
          <w:rFonts w:cs="Open Sans"/>
          <w:iCs/>
          <w:color w:val="auto"/>
          <w:szCs w:val="20"/>
        </w:rPr>
      </w:pPr>
      <w:r w:rsidRPr="00AC109B">
        <w:rPr>
          <w:rFonts w:eastAsia="Calibri" w:cs="Open Sans"/>
          <w:b/>
          <w:iCs/>
          <w:szCs w:val="20"/>
          <w:lang w:eastAsia="en-US"/>
        </w:rPr>
        <w:t>Usuwanie błędów</w:t>
      </w:r>
      <w:r w:rsidRPr="00AC109B">
        <w:rPr>
          <w:rFonts w:eastAsia="Calibri" w:cs="Open Sans"/>
          <w:iCs/>
          <w:szCs w:val="20"/>
          <w:lang w:eastAsia="en-US"/>
        </w:rPr>
        <w:t xml:space="preserve"> w dokumentacji projektowej, nastąpi bezzwłocznie i nieodpłatnie, w trybie reklamacji do dokumentacji projektowej.</w:t>
      </w:r>
    </w:p>
    <w:p w14:paraId="40643FFA" w14:textId="77777777" w:rsidR="008B6DF1" w:rsidRPr="00775694" w:rsidRDefault="008B6DF1" w:rsidP="008B6DF1">
      <w:pPr>
        <w:rPr>
          <w:rFonts w:eastAsia="Arial" w:cs="Open Sans"/>
          <w:color w:val="FF0000"/>
          <w:szCs w:val="20"/>
        </w:rPr>
      </w:pPr>
    </w:p>
    <w:p w14:paraId="40643FFB" w14:textId="77777777" w:rsidR="009133A6" w:rsidRPr="00C87AA6" w:rsidRDefault="00B11988" w:rsidP="00113981">
      <w:pPr>
        <w:pStyle w:val="Akapitzlist"/>
        <w:ind w:left="792"/>
        <w:rPr>
          <w:b/>
          <w:bCs/>
          <w:color w:val="auto"/>
        </w:rPr>
      </w:pP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CZĘŚĆ II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–</w:t>
      </w: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ROBOTY BUDOWLANO-MONTAŻOWE</w:t>
      </w:r>
    </w:p>
    <w:p w14:paraId="40643FFC" w14:textId="77777777" w:rsidR="009133A6" w:rsidRPr="00C87AA6" w:rsidRDefault="009133A6" w:rsidP="00782751">
      <w:pPr>
        <w:pStyle w:val="Nagwek2"/>
      </w:pPr>
      <w:r w:rsidRPr="00C87AA6">
        <w:rPr>
          <w:rStyle w:val="Nagwek3Znak"/>
          <w:bCs/>
          <w:color w:val="auto"/>
        </w:rPr>
        <w:t>Kompleksowa realizacja zamówienia obejmuje</w:t>
      </w:r>
      <w:r w:rsidRPr="00C87AA6">
        <w:rPr>
          <w:rStyle w:val="Nagwek3Znak"/>
          <w:color w:val="auto"/>
        </w:rPr>
        <w:t xml:space="preserve"> roboty budowlano - montażowe:</w:t>
      </w:r>
    </w:p>
    <w:p w14:paraId="40643FFD" w14:textId="77777777" w:rsidR="009133A6" w:rsidRPr="008D1F38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Roboty ziemne i ewentualne rozbiórki:</w:t>
      </w:r>
    </w:p>
    <w:p w14:paraId="40643FFE" w14:textId="1101EE71" w:rsidR="009133A6" w:rsidRPr="008D1F38" w:rsidRDefault="00BB2477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p</w:t>
      </w:r>
      <w:r w:rsidR="0059730B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rzygotowanie terenu pod </w:t>
      </w:r>
      <w:r w:rsidR="008D1F38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montaż trampolin</w:t>
      </w:r>
      <w:r w:rsidR="00587455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1" w14:textId="210886AD" w:rsidR="00A95282" w:rsidRPr="008D1F38" w:rsidRDefault="00230503" w:rsidP="008D1F38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8D1F38">
        <w:rPr>
          <w:rFonts w:cs="Open Sans"/>
          <w:color w:val="auto"/>
          <w:szCs w:val="20"/>
        </w:rPr>
        <w:t xml:space="preserve">usuniecie </w:t>
      </w:r>
      <w:r w:rsidR="008D1F38" w:rsidRPr="008D1F38">
        <w:rPr>
          <w:rFonts w:cs="Open Sans"/>
          <w:color w:val="auto"/>
          <w:szCs w:val="20"/>
        </w:rPr>
        <w:t>darni</w:t>
      </w:r>
      <w:r w:rsidRPr="008D1F38">
        <w:rPr>
          <w:rFonts w:cs="Open Sans"/>
          <w:color w:val="auto"/>
          <w:szCs w:val="20"/>
        </w:rPr>
        <w:t xml:space="preserve"> kolidującej z projektowanym </w:t>
      </w:r>
      <w:r w:rsidR="008D1F38" w:rsidRPr="008D1F38">
        <w:rPr>
          <w:rFonts w:cs="Open Sans"/>
          <w:color w:val="auto"/>
          <w:szCs w:val="20"/>
        </w:rPr>
        <w:t>zestawem</w:t>
      </w:r>
      <w:r w:rsidR="00C71D41" w:rsidRPr="008D1F38">
        <w:rPr>
          <w:rFonts w:cs="Open Sans"/>
          <w:color w:val="auto"/>
          <w:szCs w:val="20"/>
        </w:rPr>
        <w:t>;</w:t>
      </w:r>
    </w:p>
    <w:p w14:paraId="40644006" w14:textId="1105FC35" w:rsidR="00A401F9" w:rsidRPr="008D1F38" w:rsidRDefault="009133A6" w:rsidP="008D1F38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Roboty budowlan</w:t>
      </w:r>
      <w:r w:rsidR="00D57D18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o-montażowe</w:t>
      </w:r>
      <w:r w:rsidR="008D1F38" w:rsidRPr="008D1F38">
        <w:rPr>
          <w:rFonts w:cs="Open Sans"/>
          <w:color w:val="auto"/>
          <w:szCs w:val="20"/>
        </w:rPr>
        <w:t xml:space="preserve"> - </w:t>
      </w:r>
      <w:r w:rsidR="00587455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m</w:t>
      </w:r>
      <w:r w:rsidR="00DE647A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ontaż </w:t>
      </w:r>
      <w:r w:rsidR="008D1F38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zestawu trampolin</w:t>
      </w:r>
      <w:r w:rsidR="00DE647A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7" w14:textId="6D564C57" w:rsidR="009133A6" w:rsidRPr="008D1F38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Odtworzenie elementów zagospodarowania terenu</w:t>
      </w:r>
      <w:r w:rsidR="00DE647A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</w:t>
      </w:r>
      <w:r w:rsidR="00FB4208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426902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nawierzchni w obrębie istniejącej </w:t>
      </w:r>
      <w:r w:rsidR="00DE647A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zieleni</w:t>
      </w:r>
      <w:r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773BAAE3" w14:textId="3A015908" w:rsidR="00281351" w:rsidRPr="00470BD9" w:rsidRDefault="00281351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Uzyskanie</w:t>
      </w:r>
      <w:r w:rsidR="00913A86" w:rsidRPr="00470BD9">
        <w:rPr>
          <w:color w:val="auto"/>
        </w:rPr>
        <w:t xml:space="preserve"> </w:t>
      </w:r>
      <w:r w:rsidR="00913A86"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wszystkich uzgodnień i pozwoleń dopuszczających do użytkowania obiektu.</w:t>
      </w: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40644008" w14:textId="77777777" w:rsidR="009133A6" w:rsidRPr="00470BD9" w:rsidRDefault="009133A6" w:rsidP="00782751">
      <w:pPr>
        <w:pStyle w:val="Nagwek2"/>
      </w:pPr>
      <w:r w:rsidRPr="00470BD9">
        <w:rPr>
          <w:rStyle w:val="Nagwek2Znak"/>
        </w:rPr>
        <w:t>Warunki prowadzenia robót</w:t>
      </w:r>
    </w:p>
    <w:p w14:paraId="40644009" w14:textId="77777777" w:rsidR="009133A6" w:rsidRPr="00470BD9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Wykonawca winien przestrzegać warunków prowadzenia robót zawartych w:</w:t>
      </w:r>
    </w:p>
    <w:p w14:paraId="4064400A" w14:textId="77777777" w:rsidR="009133A6" w:rsidRPr="00470BD9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specyfikacji technicznych warunków wykonania i odbioru robót budowlanych,</w:t>
      </w:r>
    </w:p>
    <w:p w14:paraId="4064400B" w14:textId="77777777" w:rsidR="009133A6" w:rsidRPr="00470BD9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założeniach do technologii wykonania robót zawartych w opisie technicznym dokumentacji projektowej,</w:t>
      </w:r>
    </w:p>
    <w:p w14:paraId="4064400C" w14:textId="77777777" w:rsidR="009133A6" w:rsidRPr="00470BD9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bieżących uzgodnieniach z użytkownikiem oraz gestorami uzbrojenia terenu,</w:t>
      </w:r>
    </w:p>
    <w:p w14:paraId="4064400D" w14:textId="77777777" w:rsidR="009133A6" w:rsidRPr="00470BD9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uzgodnieniach i opiniach do dokumentacji projektowej,</w:t>
      </w:r>
    </w:p>
    <w:p w14:paraId="4064400E" w14:textId="77777777" w:rsidR="009133A6" w:rsidRPr="00470BD9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decyzjach zawartych w dokumentacji projektowej.</w:t>
      </w:r>
    </w:p>
    <w:p w14:paraId="4064400F" w14:textId="77777777" w:rsidR="009133A6" w:rsidRPr="00470BD9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709" w:right="170" w:hanging="284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Wykonawca zapewni warunki umożliwiające prawidłowe wykonanie prac budowlano - montażowych oraz uwzględni w wynagrodzeniu ryczałtowym koszty z tym związane.</w:t>
      </w:r>
    </w:p>
    <w:p w14:paraId="40644010" w14:textId="77777777" w:rsidR="009133A6" w:rsidRPr="00470BD9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Zamawiający przekaże Wykonawcy do realizacji plac budowy, określony dokumentacją projektową.</w:t>
      </w:r>
    </w:p>
    <w:p w14:paraId="40644012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Wykonawca we własnym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zakresie:</w:t>
      </w:r>
    </w:p>
    <w:p w14:paraId="40644013" w14:textId="77777777" w:rsidR="009133A6" w:rsidRPr="0052260B" w:rsidRDefault="009133A6" w:rsidP="00AA6132">
      <w:pPr>
        <w:pStyle w:val="Akapitzlist"/>
        <w:numPr>
          <w:ilvl w:val="0"/>
          <w:numId w:val="13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zorganizuje czasowe zaplecze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14" w14:textId="77777777" w:rsidR="009133A6" w:rsidRPr="0052260B" w:rsidRDefault="009133A6" w:rsidP="00AA6132">
      <w:pPr>
        <w:pStyle w:val="Akapitzlist"/>
        <w:numPr>
          <w:ilvl w:val="0"/>
          <w:numId w:val="13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zamontuje tymczasowe urządzenia pomiarowe na dostawę wody i energii elektrycznej dla potrzeb placu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5" w14:textId="77777777" w:rsidR="009133A6" w:rsidRPr="0052260B" w:rsidRDefault="009133A6" w:rsidP="00AA6132">
      <w:pPr>
        <w:pStyle w:val="Akapitzlist"/>
        <w:numPr>
          <w:ilvl w:val="0"/>
          <w:numId w:val="1"/>
        </w:numPr>
        <w:spacing w:before="120"/>
        <w:ind w:hanging="295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Zamawiający nie przewiduje dodatkowego wynagrodzenia za:</w:t>
      </w:r>
    </w:p>
    <w:p w14:paraId="40644016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dozór budowy i ochronę mienia</w:t>
      </w:r>
    </w:p>
    <w:p w14:paraId="40644017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zagospodarowanie placu budowy</w:t>
      </w:r>
    </w:p>
    <w:p w14:paraId="40644018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>utrudnienia związane z realizacją zadania</w:t>
      </w:r>
    </w:p>
    <w:p w14:paraId="40644019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wywóz i utylizację odpadów (w tym: ziemia, gruz, karpina itp.)</w:t>
      </w:r>
      <w:r w:rsidR="00277FF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4064401A" w14:textId="77777777" w:rsidR="009133A6" w:rsidRPr="0052260B" w:rsidRDefault="009133A6" w:rsidP="00CE2803">
      <w:pPr>
        <w:shd w:val="clear" w:color="auto" w:fill="FFFFFF"/>
        <w:spacing w:before="120"/>
        <w:ind w:left="425" w:right="170"/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</w:pPr>
      <w:r w:rsidRPr="0052260B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Koszty urządzenia zaplecza budowy wraz z dostawą wody, energii elektrycznej obciążają Wykonawcę i należy je uwzględnić w wynagrodzeniu ryczałtowym.</w:t>
      </w:r>
    </w:p>
    <w:p w14:paraId="4064401B" w14:textId="77777777" w:rsidR="009133A6" w:rsidRPr="0052260B" w:rsidRDefault="00CE2803" w:rsidP="00C90BC1">
      <w:pPr>
        <w:shd w:val="clear" w:color="auto" w:fill="FFFFFF"/>
        <w:spacing w:before="120"/>
        <w:ind w:left="709" w:right="170" w:hanging="28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52260B">
        <w:rPr>
          <w:rStyle w:val="heading20"/>
          <w:rFonts w:ascii="Open Sans" w:hAnsi="Open Sans" w:cs="Open Sans"/>
          <w:color w:val="auto"/>
          <w:sz w:val="20"/>
          <w:szCs w:val="20"/>
        </w:rPr>
        <w:t>8)</w:t>
      </w:r>
      <w:r w:rsidRPr="0052260B">
        <w:rPr>
          <w:rFonts w:cs="Open Sans"/>
          <w:color w:val="auto"/>
          <w:szCs w:val="20"/>
        </w:rPr>
        <w:t xml:space="preserve"> </w:t>
      </w:r>
      <w:r w:rsidR="009133A6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 do systematycznego prowadzenia prac porządkowych</w:t>
      </w:r>
      <w:r w:rsidR="00056001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9133A6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rejonie placu budowy, wygrodzenia placu budowy, zapewnienia bezpiecznego przejścia dla pieszych.</w:t>
      </w:r>
    </w:p>
    <w:p w14:paraId="4064401C" w14:textId="77777777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rozpoczęciem robót Wykonawca zobowiązany jest do uzgodnienia harmonogramu robót z Zamawiającym</w:t>
      </w:r>
      <w:r w:rsidR="00F978A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oraz zarządzającym terenem GZDiZ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D" w14:textId="5DC4CE01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left="782" w:right="170" w:hanging="357"/>
        <w:contextualSpacing w:val="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Realizacja przedmiotu zamówienia prowadzona będzie </w:t>
      </w:r>
      <w:r w:rsidR="00B31890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 otwartym terenie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w sąsiedztwie czynnego </w:t>
      </w:r>
      <w:r w:rsidR="00A74BE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placu zabaw</w:t>
      </w:r>
      <w:r w:rsidR="00ED1E6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i ciągu pieszego. Należy zapewnić właściwe wygrodzenie placu budowy i zapewnić bezpieczeństwo osób postronnych.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Sposób prowadzenia prac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i organizacja placu budowy musi wykluczać dewastację istniej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cych wokół elementów zagospodarowania terenu, zieleni urządzonej i małej architektury</w:t>
      </w:r>
      <w:r w:rsidR="00C4226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E" w14:textId="77777777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left="782" w:right="170" w:hanging="357"/>
        <w:contextualSpacing w:val="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jest:</w:t>
      </w:r>
    </w:p>
    <w:p w14:paraId="4064401F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aktualizować harmonogram robót na bieżąco z Zamawiającym;</w:t>
      </w:r>
    </w:p>
    <w:p w14:paraId="40644020" w14:textId="1F4CCDEA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zapewnić bezpieczne przejścia piesze i dojazd: użytkownikom </w:t>
      </w:r>
      <w:r w:rsidR="00AA29BB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sąsiednich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posesji, służbom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komunalnym, pojazdom uprzywilejowanym;</w:t>
      </w:r>
    </w:p>
    <w:p w14:paraId="40644021" w14:textId="77777777" w:rsidR="009133A6" w:rsidRPr="0052260B" w:rsidRDefault="009133A6" w:rsidP="00AA6132">
      <w:pPr>
        <w:pStyle w:val="western"/>
        <w:numPr>
          <w:ilvl w:val="0"/>
          <w:numId w:val="7"/>
        </w:numPr>
        <w:ind w:left="1418" w:hanging="567"/>
        <w:jc w:val="both"/>
        <w:rPr>
          <w:rStyle w:val="Bodytext"/>
          <w:rFonts w:ascii="Open Sans" w:eastAsia="Times New Roman" w:hAnsi="Open Sans" w:cs="Open Sans"/>
          <w:b w:val="0"/>
          <w:bCs w:val="0"/>
          <w:color w:val="auto"/>
          <w:sz w:val="20"/>
          <w:szCs w:val="20"/>
        </w:rPr>
      </w:pPr>
      <w:r w:rsidRPr="0052260B">
        <w:rPr>
          <w:rFonts w:cs="Open Sans"/>
          <w:b w:val="0"/>
          <w:bCs w:val="0"/>
          <w:color w:val="auto"/>
          <w:sz w:val="20"/>
          <w:szCs w:val="20"/>
        </w:rPr>
        <w:t>ustalić z właścicielami sąsiedniego  terenu  zasady korzystania z dróg dojazdowych i przewidzieć związane w tym koszty w wynagrodzeniu ryczałtowym;</w:t>
      </w:r>
    </w:p>
    <w:p w14:paraId="40644022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 bezpieczną organizację ruchu kołowego i pieszego wraz z czytelnym i widocznym oznakowaniem;</w:t>
      </w:r>
    </w:p>
    <w:p w14:paraId="40644023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 ochrony roślinności istniejącej:</w:t>
      </w:r>
    </w:p>
    <w:p w14:paraId="40644024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przystąpieniem do realizacji projektu przygotować teren zgodnie z planem organizacji budowy,</w:t>
      </w:r>
    </w:p>
    <w:p w14:paraId="40644025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wygrodzić strefy ochrony drzew i krzewów,</w:t>
      </w:r>
    </w:p>
    <w:p w14:paraId="40644026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zastosować inne formy ochrony drzew (osłona pnia, podwiązanie gałęzi, nadzór inspektora ds. zieleni);</w:t>
      </w:r>
    </w:p>
    <w:p w14:paraId="40644027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wykonać część opisową do planu organizacji terenu budowy;</w:t>
      </w:r>
    </w:p>
    <w:p w14:paraId="40644028" w14:textId="0D5FACAD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ciągły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nadzór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całodobowy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oznakowaniem drogowym i wprowadzanymi</w:t>
      </w:r>
      <w:r w:rsidR="00155E8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sukcesywnie zmianami w organizacji ruchu;</w:t>
      </w:r>
    </w:p>
    <w:p w14:paraId="40644029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okresie trwania budowy, Wykonawca zobowiązany jest do utrzymania układu drogowego</w:t>
      </w:r>
      <w:r w:rsidRPr="0052260B">
        <w:rPr>
          <w:rFonts w:cs="Open Sans"/>
          <w:color w:val="auto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rejonie budowy w należytym stanie technicznym i czystości;</w:t>
      </w:r>
    </w:p>
    <w:p w14:paraId="4064402A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prowadzić roboty zgodnie z przepisami bhp i ppoż. oraz utrzymywać plac budowy w należytym porządku;</w:t>
      </w:r>
    </w:p>
    <w:p w14:paraId="4064402B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przyjąć technologie i organizacje robót, która nie spowoduje dewastacji wykonanych obiektów zlokalizowanych w sąsiedztwie placu budowy, dróg dojazdowych oraz wykonanych robót;</w:t>
      </w:r>
    </w:p>
    <w:p w14:paraId="4064402C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zorganizować we własnym zakresie czasowy plac składowy i magazyn urobku powstałego podczas wykonywania robót;</w:t>
      </w:r>
    </w:p>
    <w:p w14:paraId="4064402D" w14:textId="2BAD6182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przypadku niezbędnym do wyprzedzającego zawiadomienia użytkowników urządzeń podziemnych o planowanym terminie rozpoczęcia robót;</w:t>
      </w:r>
    </w:p>
    <w:p w14:paraId="4064402E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prowadzić roboty zgodnie z wymogami Rozporządzenia Ministra Infrastruktury z dnia 12 kwietnia 2002r. w sprawie warunków technicznych, jakim powinny odpowiadać budynki i ich usytuowanie (Dz. U. z 201</w:t>
      </w:r>
      <w:r w:rsidR="001A03E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9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1</w:t>
      </w:r>
      <w:r w:rsidR="00F34A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065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proofErr w:type="spellStart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t.j</w:t>
      </w:r>
      <w:proofErr w:type="spellEnd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.);</w:t>
      </w:r>
    </w:p>
    <w:p w14:paraId="4064402F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>spełnić wymagania Rozporządzenia Ministra Infrastruktury z dnia 23 czerwca 2003 r. w sprawie informacji dotyczącej bezpieczeństwa i ochrony zdrowia oraz planu bezpieczeństwa i ochrony zdrowia (Dz. U. z 2003 r</w:t>
      </w:r>
      <w:r w:rsidR="00875E23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120, poz. 1126)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0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spełnić wymagania Rozporządzenia Ministra Infrastruktury z dnia 23 czerwca 2003 r. w sprawie bezpieczeństwa i higieny pracy podczas wykonywania robót budowlanych (Dz. U. 2003 r</w:t>
      </w:r>
      <w:r w:rsidR="002A42B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47, poz. 401)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1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obowiązkiem Wykonawcy jest zapewnienie bezpiecznych warunków pracy dla swoich pracowników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2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przestrzegać przepisów ochrony przeciwpożarowej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3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zobowiązań wynikających z warunków prowadzenia robót</w:t>
      </w:r>
      <w:r w:rsidR="00BA69D5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4" w14:textId="77777777" w:rsidR="009133A6" w:rsidRPr="00CD1765" w:rsidRDefault="009133A6" w:rsidP="78E6465F">
      <w:pPr>
        <w:numPr>
          <w:ilvl w:val="0"/>
          <w:numId w:val="7"/>
        </w:numPr>
        <w:shd w:val="clear" w:color="auto" w:fill="FFFFFF" w:themeFill="background1"/>
        <w:ind w:left="1418" w:hanging="567"/>
        <w:rPr>
          <w:rFonts w:cs="Open Sans"/>
          <w:color w:val="auto"/>
        </w:rPr>
      </w:pPr>
      <w:r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usunięcia ewentualnych kolizji, uzgodnień, odbiorów, </w:t>
      </w:r>
      <w:proofErr w:type="spellStart"/>
      <w:r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wyłączeń</w:t>
      </w:r>
      <w:proofErr w:type="spellEnd"/>
      <w:r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sieci w celu wykonania i odbioru robót</w:t>
      </w:r>
      <w:r w:rsidR="00BA69D5" w:rsidRPr="78E6465F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5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sporządzenia protokołów z badań , pomiarów i prób</w:t>
      </w:r>
      <w:r w:rsidR="00460569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6" w14:textId="77777777" w:rsidR="00983F14" w:rsidRPr="00CD1765" w:rsidRDefault="00983F14" w:rsidP="00872ED7">
      <w:pPr>
        <w:pStyle w:val="heading21"/>
        <w:spacing w:line="240" w:lineRule="auto"/>
        <w:ind w:firstLine="0"/>
        <w:jc w:val="both"/>
        <w:rPr>
          <w:rStyle w:val="heading20"/>
          <w:rFonts w:ascii="Open Sans" w:hAnsi="Open Sans" w:cs="Open Sans"/>
          <w:color w:val="auto"/>
          <w:sz w:val="20"/>
          <w:szCs w:val="20"/>
        </w:rPr>
      </w:pPr>
    </w:p>
    <w:p w14:paraId="40644037" w14:textId="77777777" w:rsidR="009133A6" w:rsidRPr="00CD1765" w:rsidRDefault="009133A6" w:rsidP="00872ED7">
      <w:pPr>
        <w:pStyle w:val="heading21"/>
        <w:spacing w:line="240" w:lineRule="auto"/>
        <w:ind w:firstLine="0"/>
        <w:jc w:val="both"/>
        <w:rPr>
          <w:rStyle w:val="heading20"/>
          <w:rFonts w:ascii="Open Sans" w:hAnsi="Open Sans" w:cs="Open Sans"/>
          <w:color w:val="auto"/>
          <w:sz w:val="20"/>
          <w:szCs w:val="20"/>
        </w:rPr>
      </w:pPr>
      <w:r w:rsidRPr="00CD1765">
        <w:rPr>
          <w:rStyle w:val="heading20"/>
          <w:rFonts w:ascii="Open Sans" w:hAnsi="Open Sans" w:cs="Open Sans"/>
          <w:color w:val="auto"/>
          <w:sz w:val="20"/>
          <w:szCs w:val="20"/>
        </w:rPr>
        <w:t>Koszty wynikające z w/w zobowiązań należy uwzględnić w wynagrodzeniu ryczałtowym.</w:t>
      </w:r>
    </w:p>
    <w:p w14:paraId="40644039" w14:textId="77777777" w:rsidR="009133A6" w:rsidRPr="00CD1765" w:rsidRDefault="009133A6" w:rsidP="00782751">
      <w:pPr>
        <w:pStyle w:val="Nagwek2"/>
      </w:pPr>
      <w:r w:rsidRPr="00CD1765">
        <w:rPr>
          <w:rStyle w:val="Bodytext"/>
          <w:rFonts w:ascii="Open Sans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4064403A" w14:textId="77777777" w:rsidR="003513A7" w:rsidRPr="00CD1765" w:rsidRDefault="009133A6" w:rsidP="00782751">
      <w:pPr>
        <w:pStyle w:val="Nagwek2"/>
      </w:pPr>
      <w:r w:rsidRPr="00CD1765">
        <w:rPr>
          <w:rStyle w:val="Bodytext"/>
          <w:rFonts w:ascii="Open Sans" w:hAnsi="Open Sans" w:cs="Open Sans"/>
          <w:sz w:val="20"/>
          <w:szCs w:val="20"/>
        </w:rPr>
        <w:t>0bsługę geodezyjną i geologiczną niezbędną przy realizacji zamówienia wraz z operatem geodezyjnym powykonawczym zabezpiecza Wykonawca, a jej koszt należy uwzględnić w cenie oferty.</w:t>
      </w:r>
    </w:p>
    <w:p w14:paraId="4064403B" w14:textId="2450CE29" w:rsidR="009133A6" w:rsidRPr="00CD1765" w:rsidRDefault="009133A6" w:rsidP="00782751">
      <w:pPr>
        <w:pStyle w:val="Nagwek2"/>
      </w:pPr>
      <w:r w:rsidRPr="00CD1765">
        <w:rPr>
          <w:rStyle w:val="heading20"/>
          <w:rFonts w:ascii="Open Sans" w:hAnsi="Open Sans" w:cs="Open Sans"/>
          <w:sz w:val="20"/>
          <w:szCs w:val="20"/>
        </w:rPr>
        <w:t>W terminie zakończenia zadania Wykonawca dostarczy:</w:t>
      </w:r>
    </w:p>
    <w:p w14:paraId="2C6DEA10" w14:textId="3E67CBDC" w:rsidR="004E5E36" w:rsidRPr="004E5E36" w:rsidRDefault="004E5E36" w:rsidP="78E6465F">
      <w:pPr>
        <w:pStyle w:val="Nagwek2"/>
        <w:numPr>
          <w:ilvl w:val="1"/>
          <w:numId w:val="26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78E6465F">
        <w:rPr>
          <w:rStyle w:val="Bodytext"/>
          <w:rFonts w:ascii="Open Sans" w:hAnsi="Open Sans" w:cs="Open Sans"/>
          <w:b/>
          <w:sz w:val="20"/>
          <w:szCs w:val="20"/>
        </w:rPr>
        <w:t>kompletną dokumentację powykonawczą wraz z szczegółowym jej wykazem w 2 egz. z podziałem na Użytkownika i Zamawiającego</w:t>
      </w:r>
      <w:r w:rsidR="007D7CC3" w:rsidRPr="78E6465F">
        <w:rPr>
          <w:rStyle w:val="Bodytext"/>
          <w:rFonts w:ascii="Open Sans" w:hAnsi="Open Sans" w:cs="Open Sans"/>
          <w:b/>
          <w:sz w:val="20"/>
          <w:szCs w:val="20"/>
        </w:rPr>
        <w:t xml:space="preserve"> </w:t>
      </w:r>
    </w:p>
    <w:p w14:paraId="01D0C720" w14:textId="2BD0BD74" w:rsidR="004E5E36" w:rsidRPr="004E5E36" w:rsidRDefault="004E5E36" w:rsidP="78E6465F">
      <w:pPr>
        <w:pStyle w:val="Nagwek2"/>
        <w:numPr>
          <w:ilvl w:val="1"/>
          <w:numId w:val="26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78E6465F">
        <w:rPr>
          <w:rStyle w:val="Bodytext"/>
          <w:rFonts w:ascii="Open Sans" w:hAnsi="Open Sans" w:cs="Open Sans"/>
          <w:b/>
          <w:sz w:val="20"/>
          <w:szCs w:val="20"/>
        </w:rPr>
        <w:t>zestawienie rzeczowe wykonanych robót w podziale na branże wg nazewnictwa zgodnego z tabelą elementów scalonych,</w:t>
      </w:r>
    </w:p>
    <w:p w14:paraId="4173C382" w14:textId="4C714B1B" w:rsidR="004E5E36" w:rsidRPr="004E5E36" w:rsidRDefault="004E5E36" w:rsidP="00782751">
      <w:pPr>
        <w:pStyle w:val="Nagwek2"/>
        <w:numPr>
          <w:ilvl w:val="1"/>
          <w:numId w:val="26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sz w:val="20"/>
          <w:szCs w:val="20"/>
        </w:rPr>
        <w:t>mapę powykonawczą zarejestrowaną,</w:t>
      </w:r>
    </w:p>
    <w:p w14:paraId="4064403E" w14:textId="470041C2" w:rsidR="009133A6" w:rsidRPr="00CD1765" w:rsidRDefault="009133A6" w:rsidP="00782751">
      <w:pPr>
        <w:pStyle w:val="Nagwek2"/>
      </w:pPr>
      <w:r w:rsidRPr="00CD1765">
        <w:rPr>
          <w:rStyle w:val="heading20"/>
          <w:rFonts w:ascii="Open Sans" w:hAnsi="Open Sans" w:cs="Open Sans"/>
          <w:bCs w:val="0"/>
          <w:sz w:val="20"/>
          <w:szCs w:val="20"/>
        </w:rPr>
        <w:t>Materiały i wyroby użyte do wykonania przedmiotu zamówienia winny spełniać wymogi określone w:</w:t>
      </w:r>
    </w:p>
    <w:p w14:paraId="4064403F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Deklaracji właściwości użytkowych zgodnie z Rozporządzeniem Parlamentu Europejskiego i Rady UE Nr 305/2011 z dnia 09 marca 2011 r.,</w:t>
      </w:r>
    </w:p>
    <w:p w14:paraId="40644040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- Prawo budowlane/tekst jednolity (Dz. U. z 20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r„ poz. 1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333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),</w:t>
      </w:r>
    </w:p>
    <w:p w14:paraId="40644041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o wyrobach budowlanych z dnia 16 kwietnia 2004 r. (Dz. U. z 20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215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.),</w:t>
      </w:r>
    </w:p>
    <w:p w14:paraId="40644042" w14:textId="0D62014F" w:rsidR="009133A6" w:rsidRPr="00CD1765" w:rsidRDefault="009133A6" w:rsidP="003B6328">
      <w:pPr>
        <w:ind w:left="1418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d) </w:t>
      </w:r>
      <w:r w:rsidR="003B6328">
        <w:rPr>
          <w:rStyle w:val="Bodytext"/>
          <w:rFonts w:ascii="Open Sans" w:hAnsi="Open Sans" w:cs="Open Sans"/>
          <w:color w:val="auto"/>
          <w:sz w:val="20"/>
          <w:szCs w:val="20"/>
        </w:rPr>
        <w:tab/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Rozporządzenia Ministra Infrastruktury z dnia 11 sierpnia 2004 r. w sprawie sposobów deklarowania właściwości wyrobów budowlanych oraz sposobu znakowania ich znakiem budowlanym (Dz. U. z 2016 r., poz. 1966).</w:t>
      </w:r>
    </w:p>
    <w:p w14:paraId="40644043" w14:textId="77777777" w:rsidR="009133A6" w:rsidRPr="00CD1765" w:rsidRDefault="009133A6" w:rsidP="00E84028">
      <w:pPr>
        <w:ind w:left="851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Każde urządzenie:</w:t>
      </w:r>
    </w:p>
    <w:p w14:paraId="40644044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musi posiadać certyfikat bezpieczeństwa wydany przez jednostkę certyfikującą,</w:t>
      </w:r>
    </w:p>
    <w:p w14:paraId="40644045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być wykonane zgodnie z normami: norma PN-EN 1176 dot. bezpieczeństwa na placach zabaw PN-EN ISO 1461 - Ochrona przed korozją. Powłoki cynkowe nanoszone na stal metoda zanurzeniową (cynkowanie jednostkowe) - wymagania i badania, norma PN-EN 13438:2006 na powłoki z farb proszkowych,</w:t>
      </w:r>
    </w:p>
    <w:p w14:paraId="40644046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posiadać atesty materiałowe.</w:t>
      </w:r>
    </w:p>
    <w:p w14:paraId="40644047" w14:textId="77777777" w:rsidR="009133A6" w:rsidRPr="00CD1765" w:rsidRDefault="009133A6" w:rsidP="00E84028">
      <w:pPr>
        <w:pStyle w:val="Bodytext20"/>
        <w:spacing w:line="240" w:lineRule="auto"/>
        <w:ind w:left="851"/>
        <w:rPr>
          <w:rStyle w:val="Bodytext2"/>
          <w:rFonts w:ascii="Open Sans" w:hAnsi="Open Sans" w:cs="Open Sans"/>
          <w:b/>
          <w:bCs/>
          <w:color w:val="auto"/>
          <w:sz w:val="20"/>
          <w:szCs w:val="20"/>
        </w:rPr>
      </w:pPr>
      <w:r w:rsidRPr="00CD1765">
        <w:rPr>
          <w:rStyle w:val="Bodytext2"/>
          <w:rFonts w:ascii="Open Sans" w:hAnsi="Open Sans" w:cs="Open Sans"/>
          <w:b/>
          <w:bCs/>
          <w:color w:val="auto"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40644048" w14:textId="77777777" w:rsidR="00BC3ECD" w:rsidRPr="00CD1765" w:rsidRDefault="009133A6" w:rsidP="00782751">
      <w:pPr>
        <w:pStyle w:val="Nagwek2"/>
      </w:pPr>
      <w:r w:rsidRPr="00CD1765">
        <w:rPr>
          <w:rStyle w:val="heading10"/>
          <w:rFonts w:ascii="Open Sans" w:hAnsi="Open Sans" w:cs="Open Sans"/>
          <w:sz w:val="20"/>
          <w:szCs w:val="20"/>
        </w:rPr>
        <w:t>Dodatkowe wytyczne inwestorskie i uwarunkowania związane z budową i jej</w:t>
      </w:r>
      <w:r w:rsidR="009A59B5" w:rsidRPr="00CD1765">
        <w:rPr>
          <w:rStyle w:val="heading10"/>
          <w:rFonts w:ascii="Open Sans" w:hAnsi="Open Sans" w:cs="Open Sans"/>
          <w:sz w:val="20"/>
          <w:szCs w:val="20"/>
        </w:rPr>
        <w:t xml:space="preserve"> </w:t>
      </w:r>
      <w:r w:rsidRPr="00CD1765">
        <w:rPr>
          <w:rStyle w:val="heading10"/>
          <w:rFonts w:ascii="Open Sans" w:hAnsi="Open Sans" w:cs="Open Sans"/>
          <w:sz w:val="20"/>
          <w:szCs w:val="20"/>
        </w:rPr>
        <w:lastRenderedPageBreak/>
        <w:t>prowadzeniem</w:t>
      </w:r>
      <w:r w:rsidR="00BC3ECD" w:rsidRPr="00CD1765">
        <w:rPr>
          <w:rStyle w:val="heading10"/>
          <w:rFonts w:ascii="Open Sans" w:hAnsi="Open Sans" w:cs="Open Sans"/>
          <w:sz w:val="20"/>
          <w:szCs w:val="20"/>
        </w:rPr>
        <w:t>:</w:t>
      </w:r>
    </w:p>
    <w:p w14:paraId="40644049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Koszty wszelkich opłat administracyjnych ponosi Wykonawca.</w:t>
      </w:r>
    </w:p>
    <w:p w14:paraId="4064404A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Nadzór autorski nad realizacją zadania zapewnia Wykonawca.</w:t>
      </w:r>
    </w:p>
    <w:p w14:paraId="4064404B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rStyle w:val="Bodytext"/>
          <w:rFonts w:ascii="Open Sans" w:eastAsia="Times New Roman" w:hAnsi="Open Sans" w:cs="Times New Roman"/>
          <w:color w:val="auto"/>
          <w:sz w:val="20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Wykonawca zapewni warunki umożliwiające prawidłowe wykonanie prac budowlanych.</w:t>
      </w:r>
    </w:p>
    <w:p w14:paraId="4064404C" w14:textId="77777777" w:rsidR="00FB4208" w:rsidRPr="00A504CF" w:rsidRDefault="00FB4208" w:rsidP="00FB4208">
      <w:pPr>
        <w:rPr>
          <w:color w:val="auto"/>
          <w:szCs w:val="20"/>
        </w:rPr>
      </w:pPr>
    </w:p>
    <w:p w14:paraId="4064404D" w14:textId="77777777" w:rsidR="00C83405" w:rsidRPr="00A504CF" w:rsidRDefault="00C83405" w:rsidP="6D5F4F4F">
      <w:pPr>
        <w:pStyle w:val="Nagwek1"/>
        <w:spacing w:before="120"/>
        <w:rPr>
          <w:color w:val="auto"/>
        </w:rPr>
      </w:pPr>
      <w:bookmarkStart w:id="1" w:name="bookmark20"/>
      <w:r w:rsidRPr="00A504CF">
        <w:rPr>
          <w:rStyle w:val="heading20"/>
          <w:rFonts w:ascii="Open Sans" w:hAnsi="Open Sans" w:cs="Open Sans"/>
          <w:color w:val="auto"/>
          <w:sz w:val="20"/>
          <w:szCs w:val="20"/>
        </w:rPr>
        <w:t>Część informacyjna programu funkcjonalno-użytkowego</w:t>
      </w:r>
      <w:bookmarkStart w:id="2" w:name="bookmark21"/>
      <w:bookmarkEnd w:id="1"/>
    </w:p>
    <w:p w14:paraId="4064404E" w14:textId="77777777" w:rsidR="00C83405" w:rsidRPr="00A504CF" w:rsidRDefault="00C83405" w:rsidP="00782751">
      <w:pPr>
        <w:pStyle w:val="Nagwek2"/>
        <w:numPr>
          <w:ilvl w:val="1"/>
          <w:numId w:val="22"/>
        </w:numPr>
        <w:ind w:left="1134"/>
      </w:pPr>
      <w:r w:rsidRPr="00A504CF">
        <w:rPr>
          <w:rStyle w:val="heading30"/>
          <w:rFonts w:ascii="Open Sans" w:hAnsi="Open Sans" w:cs="Open Sans"/>
          <w:sz w:val="20"/>
          <w:szCs w:val="20"/>
        </w:rPr>
        <w:t>Dokumenty potwierdzające zgodność zamierzenia budowlanego z wymaganiami wynikającym z odrębnych przepisów</w:t>
      </w:r>
      <w:bookmarkEnd w:id="2"/>
      <w:r w:rsidR="00D805A8" w:rsidRPr="00A504CF">
        <w:rPr>
          <w:rStyle w:val="heading30"/>
          <w:rFonts w:ascii="Open Sans" w:hAnsi="Open Sans" w:cs="Open Sans"/>
          <w:sz w:val="20"/>
          <w:szCs w:val="20"/>
        </w:rPr>
        <w:t>.</w:t>
      </w:r>
    </w:p>
    <w:p w14:paraId="4064404F" w14:textId="77777777" w:rsidR="00C83405" w:rsidRPr="00A504CF" w:rsidRDefault="00C83405" w:rsidP="00A504CF">
      <w:pPr>
        <w:ind w:left="1134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Dla obszaru inwestycji </w:t>
      </w:r>
      <w:r w:rsidR="003424F5"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nie ma </w:t>
      </w: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miejscowego planu zagospodarowania przestrzennego. Inwestycja nie stanowi zmiany sposobu użytkowania.</w:t>
      </w:r>
    </w:p>
    <w:p w14:paraId="40644050" w14:textId="77777777" w:rsidR="00C83405" w:rsidRPr="00A504CF" w:rsidRDefault="00C83405" w:rsidP="00782751">
      <w:pPr>
        <w:pStyle w:val="Nagwek2"/>
      </w:pPr>
      <w:bookmarkStart w:id="3" w:name="bookmark22"/>
      <w:r w:rsidRPr="00A504CF">
        <w:rPr>
          <w:rStyle w:val="heading30"/>
          <w:rFonts w:ascii="Open Sans" w:hAnsi="Open Sans" w:cs="Open Sans"/>
          <w:sz w:val="20"/>
          <w:szCs w:val="20"/>
        </w:rPr>
        <w:t>Oświadczenie Zamawiającego stwierdzające jego prawo do dysponowania nieruchomością</w:t>
      </w:r>
      <w:bookmarkStart w:id="4" w:name="bookmark23"/>
      <w:bookmarkEnd w:id="3"/>
      <w:r w:rsidRPr="00A504CF">
        <w:t xml:space="preserve"> </w:t>
      </w:r>
      <w:r w:rsidRPr="00A504CF">
        <w:rPr>
          <w:rStyle w:val="heading30"/>
          <w:rFonts w:ascii="Open Sans" w:hAnsi="Open Sans" w:cs="Open Sans"/>
          <w:sz w:val="20"/>
          <w:szCs w:val="20"/>
        </w:rPr>
        <w:t>na cele budowlane</w:t>
      </w:r>
      <w:bookmarkEnd w:id="4"/>
    </w:p>
    <w:p w14:paraId="40644051" w14:textId="77777777" w:rsidR="00C83405" w:rsidRPr="00A504CF" w:rsidRDefault="00C83405" w:rsidP="00A504CF">
      <w:pPr>
        <w:ind w:left="1134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Działka objęta zamówieniem stanowi własność Gminy Miasta Gdańska. Zamawiający udostępni Wykonawcy oświadczenie stwierdzające prawo do dysponowania nieruchomością na cele budowlane dla w/w działek.</w:t>
      </w:r>
    </w:p>
    <w:p w14:paraId="40644053" w14:textId="77777777" w:rsidR="00FB4208" w:rsidRPr="00A504CF" w:rsidRDefault="00FB4208" w:rsidP="00FB4208">
      <w:pPr>
        <w:rPr>
          <w:color w:val="auto"/>
          <w:szCs w:val="20"/>
        </w:rPr>
      </w:pPr>
    </w:p>
    <w:p w14:paraId="40644055" w14:textId="3515A44E" w:rsidR="00C83405" w:rsidRPr="00407D7B" w:rsidRDefault="00B77C4A" w:rsidP="78E6465F">
      <w:pPr>
        <w:ind w:left="709"/>
        <w:rPr>
          <w:b/>
          <w:bCs/>
          <w:color w:val="auto"/>
        </w:rPr>
      </w:pPr>
      <w:r w:rsidRPr="78E6465F">
        <w:rPr>
          <w:b/>
          <w:bCs/>
          <w:color w:val="auto"/>
        </w:rPr>
        <w:t xml:space="preserve">Koszt </w:t>
      </w:r>
      <w:r w:rsidR="00B76C4E" w:rsidRPr="78E6465F">
        <w:rPr>
          <w:b/>
          <w:bCs/>
          <w:color w:val="auto"/>
        </w:rPr>
        <w:t xml:space="preserve">całej </w:t>
      </w:r>
      <w:r w:rsidR="00361AFB" w:rsidRPr="78E6465F">
        <w:rPr>
          <w:b/>
          <w:bCs/>
          <w:color w:val="auto"/>
        </w:rPr>
        <w:t xml:space="preserve">dokumentacji nie w powinien przekraczać </w:t>
      </w:r>
      <w:r w:rsidR="009C5978" w:rsidRPr="78E6465F">
        <w:rPr>
          <w:b/>
          <w:bCs/>
          <w:color w:val="auto"/>
        </w:rPr>
        <w:t>10</w:t>
      </w:r>
      <w:r w:rsidR="00361AFB" w:rsidRPr="78E6465F">
        <w:rPr>
          <w:b/>
          <w:bCs/>
          <w:color w:val="auto"/>
        </w:rPr>
        <w:t xml:space="preserve">% kosztów oferty dla całego zadania. </w:t>
      </w:r>
    </w:p>
    <w:sectPr w:rsidR="00C83405" w:rsidRPr="00407D7B" w:rsidSect="00EF087F">
      <w:footerReference w:type="even" r:id="rId9"/>
      <w:footerReference w:type="default" r:id="rId10"/>
      <w:pgSz w:w="11909" w:h="16834"/>
      <w:pgMar w:top="1276" w:right="1419" w:bottom="1702" w:left="1134" w:header="0" w:footer="55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C5BBD" w14:textId="77777777" w:rsidR="00F37AD5" w:rsidRDefault="00F37AD5">
      <w:r>
        <w:separator/>
      </w:r>
    </w:p>
  </w:endnote>
  <w:endnote w:type="continuationSeparator" w:id="0">
    <w:p w14:paraId="1E0B416D" w14:textId="77777777" w:rsidR="00F37AD5" w:rsidRDefault="00F3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405A" w14:textId="77777777" w:rsidR="00A95282" w:rsidRDefault="00A95282">
    <w:pPr>
      <w:pStyle w:val="Stopka"/>
      <w:jc w:val="right"/>
    </w:pPr>
    <w:r>
      <w:t xml:space="preserve">Strona </w:t>
    </w:r>
    <w:r w:rsidR="00F926AA">
      <w:rPr>
        <w:b/>
        <w:bCs/>
        <w:sz w:val="24"/>
      </w:rPr>
      <w:fldChar w:fldCharType="begin"/>
    </w:r>
    <w:r>
      <w:rPr>
        <w:b/>
        <w:bCs/>
      </w:rPr>
      <w:instrText>PAGE</w:instrText>
    </w:r>
    <w:r w:rsidR="00F926AA">
      <w:rPr>
        <w:b/>
        <w:bCs/>
        <w:sz w:val="24"/>
      </w:rPr>
      <w:fldChar w:fldCharType="separate"/>
    </w:r>
    <w:r>
      <w:rPr>
        <w:b/>
        <w:bCs/>
      </w:rPr>
      <w:t>2</w:t>
    </w:r>
    <w:r w:rsidR="00F926AA">
      <w:rPr>
        <w:b/>
        <w:bCs/>
        <w:sz w:val="24"/>
      </w:rPr>
      <w:fldChar w:fldCharType="end"/>
    </w:r>
    <w:r>
      <w:t xml:space="preserve"> z </w:t>
    </w:r>
    <w:r w:rsidR="00F926AA">
      <w:rPr>
        <w:b/>
        <w:bCs/>
        <w:sz w:val="24"/>
      </w:rPr>
      <w:fldChar w:fldCharType="begin"/>
    </w:r>
    <w:r>
      <w:rPr>
        <w:b/>
        <w:bCs/>
      </w:rPr>
      <w:instrText>NUMPAGES</w:instrText>
    </w:r>
    <w:r w:rsidR="00F926AA">
      <w:rPr>
        <w:b/>
        <w:bCs/>
        <w:sz w:val="24"/>
      </w:rPr>
      <w:fldChar w:fldCharType="separate"/>
    </w:r>
    <w:r>
      <w:rPr>
        <w:b/>
        <w:bCs/>
      </w:rPr>
      <w:t>2</w:t>
    </w:r>
    <w:r w:rsidR="00F926AA">
      <w:rPr>
        <w:b/>
        <w:bCs/>
        <w:sz w:val="24"/>
      </w:rPr>
      <w:fldChar w:fldCharType="end"/>
    </w:r>
  </w:p>
  <w:p w14:paraId="4064405B" w14:textId="77777777" w:rsidR="00A95282" w:rsidRDefault="00A9528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5877562"/>
      <w:docPartObj>
        <w:docPartGallery w:val="Page Numbers (Bottom of Page)"/>
        <w:docPartUnique/>
      </w:docPartObj>
    </w:sdtPr>
    <w:sdtEndPr/>
    <w:sdtContent>
      <w:sdt>
        <w:sdtPr>
          <w:id w:val="538642384"/>
          <w:docPartObj>
            <w:docPartGallery w:val="Page Numbers (Top of Page)"/>
            <w:docPartUnique/>
          </w:docPartObj>
        </w:sdtPr>
        <w:sdtEndPr/>
        <w:sdtContent>
          <w:p w14:paraId="4064405C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4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7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D" w14:textId="77777777" w:rsidR="00A95282" w:rsidRDefault="00A952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43CE6" w14:textId="77777777" w:rsidR="00F37AD5" w:rsidRDefault="00F37AD5"/>
  </w:footnote>
  <w:footnote w:type="continuationSeparator" w:id="0">
    <w:p w14:paraId="6429B74D" w14:textId="77777777" w:rsidR="00F37AD5" w:rsidRDefault="00F37A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319"/>
    <w:multiLevelType w:val="hybridMultilevel"/>
    <w:tmpl w:val="5AE0CC34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72723A1"/>
    <w:multiLevelType w:val="hybridMultilevel"/>
    <w:tmpl w:val="62ACD6BA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BA95C03"/>
    <w:multiLevelType w:val="hybridMultilevel"/>
    <w:tmpl w:val="2DF2F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19DC"/>
    <w:multiLevelType w:val="hybridMultilevel"/>
    <w:tmpl w:val="9EA21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82DA4"/>
    <w:multiLevelType w:val="hybridMultilevel"/>
    <w:tmpl w:val="CCC8B142"/>
    <w:lvl w:ilvl="0" w:tplc="A036BE94">
      <w:start w:val="9"/>
      <w:numFmt w:val="decimal"/>
      <w:lvlText w:val="%1)"/>
      <w:lvlJc w:val="left"/>
      <w:pPr>
        <w:ind w:left="785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4520A6B"/>
    <w:multiLevelType w:val="hybridMultilevel"/>
    <w:tmpl w:val="59D2565E"/>
    <w:lvl w:ilvl="0" w:tplc="8AFECC7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plc="3E662BE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2504AAE">
      <w:numFmt w:val="decimal"/>
      <w:lvlText w:val=""/>
      <w:lvlJc w:val="left"/>
    </w:lvl>
    <w:lvl w:ilvl="3" w:tplc="54DE1AF6">
      <w:numFmt w:val="decimal"/>
      <w:lvlText w:val=""/>
      <w:lvlJc w:val="left"/>
    </w:lvl>
    <w:lvl w:ilvl="4" w:tplc="AE709E0C">
      <w:numFmt w:val="decimal"/>
      <w:lvlText w:val=""/>
      <w:lvlJc w:val="left"/>
    </w:lvl>
    <w:lvl w:ilvl="5" w:tplc="B53685BA">
      <w:numFmt w:val="decimal"/>
      <w:lvlText w:val=""/>
      <w:lvlJc w:val="left"/>
    </w:lvl>
    <w:lvl w:ilvl="6" w:tplc="D0BE8368">
      <w:numFmt w:val="decimal"/>
      <w:lvlText w:val=""/>
      <w:lvlJc w:val="left"/>
    </w:lvl>
    <w:lvl w:ilvl="7" w:tplc="91F01BE6">
      <w:numFmt w:val="decimal"/>
      <w:lvlText w:val=""/>
      <w:lvlJc w:val="left"/>
    </w:lvl>
    <w:lvl w:ilvl="8" w:tplc="AA143EE4">
      <w:numFmt w:val="decimal"/>
      <w:lvlText w:val=""/>
      <w:lvlJc w:val="left"/>
    </w:lvl>
  </w:abstractNum>
  <w:abstractNum w:abstractNumId="6" w15:restartNumberingAfterBreak="0">
    <w:nsid w:val="26A07CF4"/>
    <w:multiLevelType w:val="multilevel"/>
    <w:tmpl w:val="CAD62D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7" w15:restartNumberingAfterBreak="0">
    <w:nsid w:val="29BA6D51"/>
    <w:multiLevelType w:val="hybridMultilevel"/>
    <w:tmpl w:val="86BC52C0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E28613E"/>
    <w:multiLevelType w:val="hybridMultilevel"/>
    <w:tmpl w:val="8196B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41A65"/>
    <w:multiLevelType w:val="multilevel"/>
    <w:tmpl w:val="94E82E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1440" w:hanging="720"/>
      </w:pPr>
      <w:rPr>
        <w:rFonts w:ascii="Open Sans" w:eastAsia="Arial" w:hAnsi="Open Sans" w:cs="Open Sans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10" w15:restartNumberingAfterBreak="0">
    <w:nsid w:val="34BA063C"/>
    <w:multiLevelType w:val="hybridMultilevel"/>
    <w:tmpl w:val="98020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2" w15:restartNumberingAfterBreak="0">
    <w:nsid w:val="3B0D1E31"/>
    <w:multiLevelType w:val="multilevel"/>
    <w:tmpl w:val="A2760C40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pStyle w:val="Nagwek2"/>
      <w:isLgl/>
      <w:lvlText w:val="%1.%2."/>
      <w:lvlJc w:val="left"/>
      <w:pPr>
        <w:ind w:left="1440" w:hanging="720"/>
      </w:pPr>
      <w:rPr>
        <w:rFonts w:eastAsia="Times New Roman" w:cs="Times New Roman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13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F0959"/>
    <w:multiLevelType w:val="hybridMultilevel"/>
    <w:tmpl w:val="B9462092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431C6C"/>
    <w:multiLevelType w:val="hybridMultilevel"/>
    <w:tmpl w:val="30488FEC"/>
    <w:lvl w:ilvl="0" w:tplc="B52ABD0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4850B6F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9EEB1B4">
      <w:numFmt w:val="decimal"/>
      <w:lvlText w:val=""/>
      <w:lvlJc w:val="left"/>
    </w:lvl>
    <w:lvl w:ilvl="3" w:tplc="E0E2BB7A">
      <w:numFmt w:val="decimal"/>
      <w:lvlText w:val=""/>
      <w:lvlJc w:val="left"/>
    </w:lvl>
    <w:lvl w:ilvl="4" w:tplc="CAFCB22A">
      <w:numFmt w:val="decimal"/>
      <w:lvlText w:val=""/>
      <w:lvlJc w:val="left"/>
    </w:lvl>
    <w:lvl w:ilvl="5" w:tplc="835490A2">
      <w:numFmt w:val="decimal"/>
      <w:lvlText w:val=""/>
      <w:lvlJc w:val="left"/>
    </w:lvl>
    <w:lvl w:ilvl="6" w:tplc="FE442EB8">
      <w:numFmt w:val="decimal"/>
      <w:lvlText w:val=""/>
      <w:lvlJc w:val="left"/>
    </w:lvl>
    <w:lvl w:ilvl="7" w:tplc="B540D682">
      <w:numFmt w:val="decimal"/>
      <w:lvlText w:val=""/>
      <w:lvlJc w:val="left"/>
    </w:lvl>
    <w:lvl w:ilvl="8" w:tplc="E9C6E25C">
      <w:numFmt w:val="decimal"/>
      <w:lvlText w:val=""/>
      <w:lvlJc w:val="left"/>
    </w:lvl>
  </w:abstractNum>
  <w:abstractNum w:abstractNumId="16" w15:restartNumberingAfterBreak="0">
    <w:nsid w:val="5980482A"/>
    <w:multiLevelType w:val="multilevel"/>
    <w:tmpl w:val="F7CE4870"/>
    <w:lvl w:ilvl="0">
      <w:start w:val="8"/>
      <w:numFmt w:val="decimal"/>
      <w:lvlText w:val="%1"/>
      <w:lvlJc w:val="left"/>
      <w:pPr>
        <w:ind w:left="360" w:hanging="360"/>
      </w:pPr>
      <w:rPr>
        <w:rFonts w:eastAsia="Arial" w:cs="Open Sans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eastAsia="Arial" w:cs="Open Sans" w:hint="default"/>
        <w:b/>
        <w:bCs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="Arial" w:cs="Open Sans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eastAsia="Arial" w:cs="Open Sans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="Arial" w:cs="Open Sans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eastAsia="Arial" w:cs="Open Sans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eastAsia="Arial" w:cs="Open Sans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eastAsia="Arial" w:cs="Open Sans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eastAsia="Arial" w:cs="Open Sans" w:hint="default"/>
      </w:rPr>
    </w:lvl>
  </w:abstractNum>
  <w:abstractNum w:abstractNumId="17" w15:restartNumberingAfterBreak="0">
    <w:nsid w:val="5B8F3D55"/>
    <w:multiLevelType w:val="multilevel"/>
    <w:tmpl w:val="B792EC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  <w:b/>
        <w:bCs/>
      </w:rPr>
    </w:lvl>
    <w:lvl w:ilvl="2">
      <w:start w:val="10"/>
      <w:numFmt w:val="decimal"/>
      <w:lvlText w:val="2.3.%3."/>
      <w:lvlJc w:val="left"/>
      <w:pPr>
        <w:ind w:left="2280" w:hanging="72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5DC34C81"/>
    <w:multiLevelType w:val="hybridMultilevel"/>
    <w:tmpl w:val="BFD6138C"/>
    <w:lvl w:ilvl="0" w:tplc="E81E47EA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573AA7B2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F8404FBE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 w:tplc="BA9A2094">
      <w:numFmt w:val="decimal"/>
      <w:lvlText w:val=""/>
      <w:lvlJc w:val="left"/>
    </w:lvl>
    <w:lvl w:ilvl="4" w:tplc="113C87BA">
      <w:numFmt w:val="decimal"/>
      <w:lvlText w:val=""/>
      <w:lvlJc w:val="left"/>
    </w:lvl>
    <w:lvl w:ilvl="5" w:tplc="85462D0A">
      <w:numFmt w:val="decimal"/>
      <w:lvlText w:val=""/>
      <w:lvlJc w:val="left"/>
    </w:lvl>
    <w:lvl w:ilvl="6" w:tplc="39B07050">
      <w:numFmt w:val="decimal"/>
      <w:lvlText w:val=""/>
      <w:lvlJc w:val="left"/>
    </w:lvl>
    <w:lvl w:ilvl="7" w:tplc="09AED32E">
      <w:numFmt w:val="decimal"/>
      <w:lvlText w:val=""/>
      <w:lvlJc w:val="left"/>
    </w:lvl>
    <w:lvl w:ilvl="8" w:tplc="075E25D6">
      <w:numFmt w:val="decimal"/>
      <w:lvlText w:val=""/>
      <w:lvlJc w:val="left"/>
    </w:lvl>
  </w:abstractNum>
  <w:abstractNum w:abstractNumId="19" w15:restartNumberingAfterBreak="0">
    <w:nsid w:val="5FCE1EBD"/>
    <w:multiLevelType w:val="hybridMultilevel"/>
    <w:tmpl w:val="C14E7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A57A8"/>
    <w:multiLevelType w:val="multilevel"/>
    <w:tmpl w:val="2AB6D81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21" w15:restartNumberingAfterBreak="0">
    <w:nsid w:val="69967788"/>
    <w:multiLevelType w:val="hybridMultilevel"/>
    <w:tmpl w:val="972A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5E5ED0"/>
    <w:multiLevelType w:val="hybridMultilevel"/>
    <w:tmpl w:val="FC2CB228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E10FE"/>
    <w:multiLevelType w:val="hybridMultilevel"/>
    <w:tmpl w:val="3190B0D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F525A52"/>
    <w:multiLevelType w:val="hybridMultilevel"/>
    <w:tmpl w:val="82EE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375FB"/>
    <w:multiLevelType w:val="hybridMultilevel"/>
    <w:tmpl w:val="C060C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34020A"/>
    <w:multiLevelType w:val="multilevel"/>
    <w:tmpl w:val="641CFCE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A31E59"/>
    <w:multiLevelType w:val="hybridMultilevel"/>
    <w:tmpl w:val="B6E2A970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856348"/>
    <w:multiLevelType w:val="hybridMultilevel"/>
    <w:tmpl w:val="1DE2A79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9499666">
    <w:abstractNumId w:val="5"/>
  </w:num>
  <w:num w:numId="2" w16cid:durableId="1380396072">
    <w:abstractNumId w:val="18"/>
  </w:num>
  <w:num w:numId="3" w16cid:durableId="1728525275">
    <w:abstractNumId w:val="15"/>
  </w:num>
  <w:num w:numId="4" w16cid:durableId="823397235">
    <w:abstractNumId w:val="26"/>
  </w:num>
  <w:num w:numId="5" w16cid:durableId="1345673772">
    <w:abstractNumId w:val="21"/>
  </w:num>
  <w:num w:numId="6" w16cid:durableId="1934049796">
    <w:abstractNumId w:val="27"/>
  </w:num>
  <w:num w:numId="7" w16cid:durableId="252476030">
    <w:abstractNumId w:val="2"/>
  </w:num>
  <w:num w:numId="8" w16cid:durableId="2047947816">
    <w:abstractNumId w:val="10"/>
  </w:num>
  <w:num w:numId="9" w16cid:durableId="1455178353">
    <w:abstractNumId w:val="3"/>
  </w:num>
  <w:num w:numId="10" w16cid:durableId="1168669694">
    <w:abstractNumId w:val="24"/>
  </w:num>
  <w:num w:numId="11" w16cid:durableId="1985314747">
    <w:abstractNumId w:val="14"/>
  </w:num>
  <w:num w:numId="12" w16cid:durableId="710805243">
    <w:abstractNumId w:val="28"/>
  </w:num>
  <w:num w:numId="13" w16cid:durableId="2135366062">
    <w:abstractNumId w:val="23"/>
  </w:num>
  <w:num w:numId="14" w16cid:durableId="194540232">
    <w:abstractNumId w:val="4"/>
  </w:num>
  <w:num w:numId="15" w16cid:durableId="1390570601">
    <w:abstractNumId w:val="19"/>
  </w:num>
  <w:num w:numId="16" w16cid:durableId="512915121">
    <w:abstractNumId w:val="25"/>
  </w:num>
  <w:num w:numId="17" w16cid:durableId="586351367">
    <w:abstractNumId w:val="8"/>
  </w:num>
  <w:num w:numId="18" w16cid:durableId="758525837">
    <w:abstractNumId w:val="11"/>
  </w:num>
  <w:num w:numId="19" w16cid:durableId="1796755938">
    <w:abstractNumId w:val="29"/>
  </w:num>
  <w:num w:numId="20" w16cid:durableId="238097847">
    <w:abstractNumId w:val="13"/>
  </w:num>
  <w:num w:numId="21" w16cid:durableId="1234269418">
    <w:abstractNumId w:val="12"/>
  </w:num>
  <w:num w:numId="22" w16cid:durableId="1239169823">
    <w:abstractNumId w:val="16"/>
  </w:num>
  <w:num w:numId="23" w16cid:durableId="404038647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32822215">
    <w:abstractNumId w:val="22"/>
  </w:num>
  <w:num w:numId="25" w16cid:durableId="1862471226">
    <w:abstractNumId w:val="17"/>
  </w:num>
  <w:num w:numId="26" w16cid:durableId="1457483100">
    <w:abstractNumId w:val="9"/>
  </w:num>
  <w:num w:numId="27" w16cid:durableId="786585279">
    <w:abstractNumId w:val="7"/>
  </w:num>
  <w:num w:numId="28" w16cid:durableId="1985111667">
    <w:abstractNumId w:val="0"/>
  </w:num>
  <w:num w:numId="29" w16cid:durableId="2085446227">
    <w:abstractNumId w:val="1"/>
  </w:num>
  <w:num w:numId="30" w16cid:durableId="1109424191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93388637">
    <w:abstractNumId w:val="6"/>
  </w:num>
  <w:num w:numId="32" w16cid:durableId="1354264517">
    <w:abstractNumId w:val="20"/>
  </w:num>
  <w:num w:numId="33" w16cid:durableId="1754474674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7B"/>
    <w:rsid w:val="00004654"/>
    <w:rsid w:val="0000542A"/>
    <w:rsid w:val="000116A5"/>
    <w:rsid w:val="00012D09"/>
    <w:rsid w:val="000138DE"/>
    <w:rsid w:val="00020FD9"/>
    <w:rsid w:val="000222BE"/>
    <w:rsid w:val="0002397D"/>
    <w:rsid w:val="00024D7F"/>
    <w:rsid w:val="000254E8"/>
    <w:rsid w:val="000255DD"/>
    <w:rsid w:val="00025AEB"/>
    <w:rsid w:val="00026832"/>
    <w:rsid w:val="00027AB5"/>
    <w:rsid w:val="00033FED"/>
    <w:rsid w:val="000362F5"/>
    <w:rsid w:val="00041D22"/>
    <w:rsid w:val="0004759B"/>
    <w:rsid w:val="00051313"/>
    <w:rsid w:val="0005217E"/>
    <w:rsid w:val="000557F2"/>
    <w:rsid w:val="00055A16"/>
    <w:rsid w:val="00056001"/>
    <w:rsid w:val="00066693"/>
    <w:rsid w:val="00071E56"/>
    <w:rsid w:val="00075533"/>
    <w:rsid w:val="00075DBF"/>
    <w:rsid w:val="0008058B"/>
    <w:rsid w:val="000808F8"/>
    <w:rsid w:val="00096BE1"/>
    <w:rsid w:val="000970AA"/>
    <w:rsid w:val="000A2FE2"/>
    <w:rsid w:val="000A5738"/>
    <w:rsid w:val="000B0D90"/>
    <w:rsid w:val="000C714F"/>
    <w:rsid w:val="000D3539"/>
    <w:rsid w:val="000E169B"/>
    <w:rsid w:val="000E1B06"/>
    <w:rsid w:val="000E2034"/>
    <w:rsid w:val="000E3220"/>
    <w:rsid w:val="000F027E"/>
    <w:rsid w:val="000F26AB"/>
    <w:rsid w:val="001055D4"/>
    <w:rsid w:val="001064FF"/>
    <w:rsid w:val="00106CE4"/>
    <w:rsid w:val="001105AD"/>
    <w:rsid w:val="00113981"/>
    <w:rsid w:val="001323FE"/>
    <w:rsid w:val="0013539F"/>
    <w:rsid w:val="00140E21"/>
    <w:rsid w:val="00150007"/>
    <w:rsid w:val="00151D70"/>
    <w:rsid w:val="00152CD2"/>
    <w:rsid w:val="00155E45"/>
    <w:rsid w:val="00155E89"/>
    <w:rsid w:val="00163152"/>
    <w:rsid w:val="001733B2"/>
    <w:rsid w:val="0017621D"/>
    <w:rsid w:val="00176812"/>
    <w:rsid w:val="0018349B"/>
    <w:rsid w:val="001903F1"/>
    <w:rsid w:val="001933D3"/>
    <w:rsid w:val="001A03E2"/>
    <w:rsid w:val="001A0DD4"/>
    <w:rsid w:val="001A16CE"/>
    <w:rsid w:val="001B2DB2"/>
    <w:rsid w:val="001B49F0"/>
    <w:rsid w:val="001B7BD1"/>
    <w:rsid w:val="001B7E4A"/>
    <w:rsid w:val="001C5984"/>
    <w:rsid w:val="001D4793"/>
    <w:rsid w:val="001D5D8C"/>
    <w:rsid w:val="001E044B"/>
    <w:rsid w:val="001E17D2"/>
    <w:rsid w:val="001F46BF"/>
    <w:rsid w:val="001F6A32"/>
    <w:rsid w:val="00202FBF"/>
    <w:rsid w:val="00204E31"/>
    <w:rsid w:val="002135A2"/>
    <w:rsid w:val="00214685"/>
    <w:rsid w:val="00215EF6"/>
    <w:rsid w:val="00217C1D"/>
    <w:rsid w:val="002237ED"/>
    <w:rsid w:val="00223C0D"/>
    <w:rsid w:val="002254B9"/>
    <w:rsid w:val="00230503"/>
    <w:rsid w:val="002343C0"/>
    <w:rsid w:val="00245C7E"/>
    <w:rsid w:val="0025085B"/>
    <w:rsid w:val="002512FC"/>
    <w:rsid w:val="00260AD7"/>
    <w:rsid w:val="00262042"/>
    <w:rsid w:val="00263B38"/>
    <w:rsid w:val="0026485C"/>
    <w:rsid w:val="002653C8"/>
    <w:rsid w:val="00265954"/>
    <w:rsid w:val="00270DA3"/>
    <w:rsid w:val="002730A9"/>
    <w:rsid w:val="00277596"/>
    <w:rsid w:val="00277FF8"/>
    <w:rsid w:val="00281351"/>
    <w:rsid w:val="00285B1C"/>
    <w:rsid w:val="002901F3"/>
    <w:rsid w:val="0029715E"/>
    <w:rsid w:val="00297C65"/>
    <w:rsid w:val="002A42B9"/>
    <w:rsid w:val="002A5DB8"/>
    <w:rsid w:val="002A6ECF"/>
    <w:rsid w:val="002B0479"/>
    <w:rsid w:val="002B0DA0"/>
    <w:rsid w:val="002B5B5B"/>
    <w:rsid w:val="002C06AA"/>
    <w:rsid w:val="002C0FDA"/>
    <w:rsid w:val="002C1636"/>
    <w:rsid w:val="002C3404"/>
    <w:rsid w:val="002C779E"/>
    <w:rsid w:val="002C7AC4"/>
    <w:rsid w:val="002D2C10"/>
    <w:rsid w:val="002D2E0A"/>
    <w:rsid w:val="002D4FE3"/>
    <w:rsid w:val="002D5CFC"/>
    <w:rsid w:val="002E6FD0"/>
    <w:rsid w:val="002E7C2B"/>
    <w:rsid w:val="002F0F0B"/>
    <w:rsid w:val="002F18AF"/>
    <w:rsid w:val="002F45BA"/>
    <w:rsid w:val="002F6683"/>
    <w:rsid w:val="002F6812"/>
    <w:rsid w:val="002F6F3D"/>
    <w:rsid w:val="00307E9A"/>
    <w:rsid w:val="0031161A"/>
    <w:rsid w:val="0031217F"/>
    <w:rsid w:val="003131EA"/>
    <w:rsid w:val="003140AE"/>
    <w:rsid w:val="0031520A"/>
    <w:rsid w:val="00320CF3"/>
    <w:rsid w:val="00325EB1"/>
    <w:rsid w:val="003269D2"/>
    <w:rsid w:val="00326BF0"/>
    <w:rsid w:val="00326FC1"/>
    <w:rsid w:val="003336F4"/>
    <w:rsid w:val="00333AAD"/>
    <w:rsid w:val="003349CE"/>
    <w:rsid w:val="003352BD"/>
    <w:rsid w:val="00336FFE"/>
    <w:rsid w:val="003424F5"/>
    <w:rsid w:val="00346C42"/>
    <w:rsid w:val="0034787F"/>
    <w:rsid w:val="003513A7"/>
    <w:rsid w:val="00354F8F"/>
    <w:rsid w:val="00357B26"/>
    <w:rsid w:val="00361AFB"/>
    <w:rsid w:val="00365EF2"/>
    <w:rsid w:val="0037792C"/>
    <w:rsid w:val="00380560"/>
    <w:rsid w:val="00381B60"/>
    <w:rsid w:val="00383A75"/>
    <w:rsid w:val="003907F2"/>
    <w:rsid w:val="00392174"/>
    <w:rsid w:val="003955E4"/>
    <w:rsid w:val="00397E76"/>
    <w:rsid w:val="003A10D0"/>
    <w:rsid w:val="003A6CC6"/>
    <w:rsid w:val="003A7702"/>
    <w:rsid w:val="003B17C3"/>
    <w:rsid w:val="003B312A"/>
    <w:rsid w:val="003B3BB8"/>
    <w:rsid w:val="003B52A0"/>
    <w:rsid w:val="003B6328"/>
    <w:rsid w:val="003B7875"/>
    <w:rsid w:val="003C420F"/>
    <w:rsid w:val="003D3D72"/>
    <w:rsid w:val="003D5F5B"/>
    <w:rsid w:val="003F2E58"/>
    <w:rsid w:val="00401AA0"/>
    <w:rsid w:val="004037B6"/>
    <w:rsid w:val="004048EE"/>
    <w:rsid w:val="0040622C"/>
    <w:rsid w:val="00407D7B"/>
    <w:rsid w:val="00411A11"/>
    <w:rsid w:val="00413C92"/>
    <w:rsid w:val="00417CB9"/>
    <w:rsid w:val="004228B6"/>
    <w:rsid w:val="00424F25"/>
    <w:rsid w:val="0042643A"/>
    <w:rsid w:val="0042668C"/>
    <w:rsid w:val="00426902"/>
    <w:rsid w:val="004367C0"/>
    <w:rsid w:val="004452D1"/>
    <w:rsid w:val="0044617E"/>
    <w:rsid w:val="00450C6E"/>
    <w:rsid w:val="004531CF"/>
    <w:rsid w:val="00460569"/>
    <w:rsid w:val="00462836"/>
    <w:rsid w:val="00470BD9"/>
    <w:rsid w:val="00471627"/>
    <w:rsid w:val="004727E3"/>
    <w:rsid w:val="00473EB0"/>
    <w:rsid w:val="0047411B"/>
    <w:rsid w:val="004757F0"/>
    <w:rsid w:val="0048055F"/>
    <w:rsid w:val="0048325A"/>
    <w:rsid w:val="00485A26"/>
    <w:rsid w:val="00485E61"/>
    <w:rsid w:val="004921DF"/>
    <w:rsid w:val="00492A19"/>
    <w:rsid w:val="00492AF6"/>
    <w:rsid w:val="00493C9B"/>
    <w:rsid w:val="00495769"/>
    <w:rsid w:val="004A1BD5"/>
    <w:rsid w:val="004B43EA"/>
    <w:rsid w:val="004B63B3"/>
    <w:rsid w:val="004C314B"/>
    <w:rsid w:val="004C33DD"/>
    <w:rsid w:val="004C498B"/>
    <w:rsid w:val="004C62EC"/>
    <w:rsid w:val="004C6BD5"/>
    <w:rsid w:val="004C7484"/>
    <w:rsid w:val="004C7D3B"/>
    <w:rsid w:val="004D221F"/>
    <w:rsid w:val="004D2256"/>
    <w:rsid w:val="004D3310"/>
    <w:rsid w:val="004D6495"/>
    <w:rsid w:val="004E2E52"/>
    <w:rsid w:val="004E5E36"/>
    <w:rsid w:val="004E661B"/>
    <w:rsid w:val="004F737C"/>
    <w:rsid w:val="004F7557"/>
    <w:rsid w:val="004F7A3D"/>
    <w:rsid w:val="00501099"/>
    <w:rsid w:val="0050456B"/>
    <w:rsid w:val="005054E8"/>
    <w:rsid w:val="00507CFB"/>
    <w:rsid w:val="0051039D"/>
    <w:rsid w:val="00510582"/>
    <w:rsid w:val="005135D8"/>
    <w:rsid w:val="0052260B"/>
    <w:rsid w:val="005270F0"/>
    <w:rsid w:val="005323F9"/>
    <w:rsid w:val="00535AF6"/>
    <w:rsid w:val="005440AC"/>
    <w:rsid w:val="00547E0D"/>
    <w:rsid w:val="00551706"/>
    <w:rsid w:val="005550D4"/>
    <w:rsid w:val="0055591E"/>
    <w:rsid w:val="005624C7"/>
    <w:rsid w:val="005649DF"/>
    <w:rsid w:val="00565B0A"/>
    <w:rsid w:val="00570EC1"/>
    <w:rsid w:val="00575F89"/>
    <w:rsid w:val="005762C9"/>
    <w:rsid w:val="005768AE"/>
    <w:rsid w:val="00580711"/>
    <w:rsid w:val="005810D1"/>
    <w:rsid w:val="00582155"/>
    <w:rsid w:val="00583A78"/>
    <w:rsid w:val="00587455"/>
    <w:rsid w:val="00587EED"/>
    <w:rsid w:val="00591CBC"/>
    <w:rsid w:val="0059730B"/>
    <w:rsid w:val="005A0519"/>
    <w:rsid w:val="005A0D0E"/>
    <w:rsid w:val="005A1651"/>
    <w:rsid w:val="005A2E21"/>
    <w:rsid w:val="005B01E0"/>
    <w:rsid w:val="005B2B11"/>
    <w:rsid w:val="005B3F9A"/>
    <w:rsid w:val="005B455B"/>
    <w:rsid w:val="005B73D7"/>
    <w:rsid w:val="005C0386"/>
    <w:rsid w:val="005D666F"/>
    <w:rsid w:val="005D69EC"/>
    <w:rsid w:val="005D7716"/>
    <w:rsid w:val="005D7BB9"/>
    <w:rsid w:val="005E1BB5"/>
    <w:rsid w:val="005E44F7"/>
    <w:rsid w:val="005E57B0"/>
    <w:rsid w:val="005E5E2D"/>
    <w:rsid w:val="005E6426"/>
    <w:rsid w:val="005E7BBB"/>
    <w:rsid w:val="005F171F"/>
    <w:rsid w:val="005F3C9C"/>
    <w:rsid w:val="005F456A"/>
    <w:rsid w:val="005F677C"/>
    <w:rsid w:val="0060114D"/>
    <w:rsid w:val="00612660"/>
    <w:rsid w:val="006141B0"/>
    <w:rsid w:val="006143CF"/>
    <w:rsid w:val="00614998"/>
    <w:rsid w:val="00615203"/>
    <w:rsid w:val="00617A7B"/>
    <w:rsid w:val="00623D78"/>
    <w:rsid w:val="00624226"/>
    <w:rsid w:val="006279B7"/>
    <w:rsid w:val="00630276"/>
    <w:rsid w:val="00630654"/>
    <w:rsid w:val="00630CBD"/>
    <w:rsid w:val="00632EE3"/>
    <w:rsid w:val="00634082"/>
    <w:rsid w:val="00641326"/>
    <w:rsid w:val="0064344C"/>
    <w:rsid w:val="00657430"/>
    <w:rsid w:val="00661EDC"/>
    <w:rsid w:val="00672DD1"/>
    <w:rsid w:val="00674562"/>
    <w:rsid w:val="00674FFF"/>
    <w:rsid w:val="00675737"/>
    <w:rsid w:val="0068128A"/>
    <w:rsid w:val="00686629"/>
    <w:rsid w:val="00696BFB"/>
    <w:rsid w:val="006A11E1"/>
    <w:rsid w:val="006A6A43"/>
    <w:rsid w:val="006B2F05"/>
    <w:rsid w:val="006B30C8"/>
    <w:rsid w:val="006C2700"/>
    <w:rsid w:val="006C312F"/>
    <w:rsid w:val="006C6997"/>
    <w:rsid w:val="006C7D06"/>
    <w:rsid w:val="006D1EF6"/>
    <w:rsid w:val="006D72EE"/>
    <w:rsid w:val="006E0001"/>
    <w:rsid w:val="006F1167"/>
    <w:rsid w:val="00702649"/>
    <w:rsid w:val="00704315"/>
    <w:rsid w:val="0070533F"/>
    <w:rsid w:val="0070642B"/>
    <w:rsid w:val="007070A5"/>
    <w:rsid w:val="0070711F"/>
    <w:rsid w:val="00713DD7"/>
    <w:rsid w:val="00715848"/>
    <w:rsid w:val="00723420"/>
    <w:rsid w:val="00733B97"/>
    <w:rsid w:val="00734043"/>
    <w:rsid w:val="00735F15"/>
    <w:rsid w:val="00746CF5"/>
    <w:rsid w:val="00750BDD"/>
    <w:rsid w:val="00751F0D"/>
    <w:rsid w:val="00752B3B"/>
    <w:rsid w:val="00752CD3"/>
    <w:rsid w:val="007537C6"/>
    <w:rsid w:val="007571E3"/>
    <w:rsid w:val="007626D8"/>
    <w:rsid w:val="00762E66"/>
    <w:rsid w:val="007650CF"/>
    <w:rsid w:val="007654BA"/>
    <w:rsid w:val="007656EA"/>
    <w:rsid w:val="0076699B"/>
    <w:rsid w:val="00766EA1"/>
    <w:rsid w:val="00775694"/>
    <w:rsid w:val="007758A5"/>
    <w:rsid w:val="00775A49"/>
    <w:rsid w:val="00777AE8"/>
    <w:rsid w:val="00782751"/>
    <w:rsid w:val="0079281A"/>
    <w:rsid w:val="00794527"/>
    <w:rsid w:val="00794B39"/>
    <w:rsid w:val="007A2ADC"/>
    <w:rsid w:val="007A2D3C"/>
    <w:rsid w:val="007A6F0A"/>
    <w:rsid w:val="007B3476"/>
    <w:rsid w:val="007C011A"/>
    <w:rsid w:val="007C10FF"/>
    <w:rsid w:val="007C43F5"/>
    <w:rsid w:val="007C4D23"/>
    <w:rsid w:val="007C7268"/>
    <w:rsid w:val="007D15DC"/>
    <w:rsid w:val="007D1A3B"/>
    <w:rsid w:val="007D369D"/>
    <w:rsid w:val="007D65F9"/>
    <w:rsid w:val="007D7CC3"/>
    <w:rsid w:val="007E08B0"/>
    <w:rsid w:val="007E51B0"/>
    <w:rsid w:val="007F3E1A"/>
    <w:rsid w:val="007F458A"/>
    <w:rsid w:val="007F5B45"/>
    <w:rsid w:val="007F6651"/>
    <w:rsid w:val="008051C6"/>
    <w:rsid w:val="00806EB8"/>
    <w:rsid w:val="0081594E"/>
    <w:rsid w:val="0081708C"/>
    <w:rsid w:val="00817A71"/>
    <w:rsid w:val="00817CAA"/>
    <w:rsid w:val="00821783"/>
    <w:rsid w:val="00825954"/>
    <w:rsid w:val="008269D8"/>
    <w:rsid w:val="00830E22"/>
    <w:rsid w:val="00833439"/>
    <w:rsid w:val="008355EF"/>
    <w:rsid w:val="008364A7"/>
    <w:rsid w:val="00841D29"/>
    <w:rsid w:val="00842628"/>
    <w:rsid w:val="0084550A"/>
    <w:rsid w:val="0085558E"/>
    <w:rsid w:val="0085665A"/>
    <w:rsid w:val="00856EA9"/>
    <w:rsid w:val="00861F94"/>
    <w:rsid w:val="00870D20"/>
    <w:rsid w:val="0087162A"/>
    <w:rsid w:val="00872ED7"/>
    <w:rsid w:val="00875E23"/>
    <w:rsid w:val="00876552"/>
    <w:rsid w:val="008815CC"/>
    <w:rsid w:val="00886657"/>
    <w:rsid w:val="00887121"/>
    <w:rsid w:val="00892846"/>
    <w:rsid w:val="008934B1"/>
    <w:rsid w:val="00895EF6"/>
    <w:rsid w:val="00896A06"/>
    <w:rsid w:val="008A2BDE"/>
    <w:rsid w:val="008B1215"/>
    <w:rsid w:val="008B2D21"/>
    <w:rsid w:val="008B6DF1"/>
    <w:rsid w:val="008B7157"/>
    <w:rsid w:val="008C320C"/>
    <w:rsid w:val="008C49A2"/>
    <w:rsid w:val="008D1F38"/>
    <w:rsid w:val="008D2651"/>
    <w:rsid w:val="008D2BB4"/>
    <w:rsid w:val="008D3E50"/>
    <w:rsid w:val="008D6B75"/>
    <w:rsid w:val="008D6DBE"/>
    <w:rsid w:val="008E262E"/>
    <w:rsid w:val="008F0619"/>
    <w:rsid w:val="008F42F5"/>
    <w:rsid w:val="00900FB7"/>
    <w:rsid w:val="0090457F"/>
    <w:rsid w:val="009104F4"/>
    <w:rsid w:val="009105CE"/>
    <w:rsid w:val="00910E0A"/>
    <w:rsid w:val="009133A6"/>
    <w:rsid w:val="00913A86"/>
    <w:rsid w:val="009155B7"/>
    <w:rsid w:val="009156E4"/>
    <w:rsid w:val="00925DC5"/>
    <w:rsid w:val="00937E5F"/>
    <w:rsid w:val="009446EB"/>
    <w:rsid w:val="00950C82"/>
    <w:rsid w:val="00954BFA"/>
    <w:rsid w:val="009565F5"/>
    <w:rsid w:val="009566E9"/>
    <w:rsid w:val="00962B37"/>
    <w:rsid w:val="00966A04"/>
    <w:rsid w:val="009728FE"/>
    <w:rsid w:val="00973969"/>
    <w:rsid w:val="0097531A"/>
    <w:rsid w:val="009817A2"/>
    <w:rsid w:val="00983F14"/>
    <w:rsid w:val="0098556F"/>
    <w:rsid w:val="00985CAD"/>
    <w:rsid w:val="00986183"/>
    <w:rsid w:val="009900BD"/>
    <w:rsid w:val="00995010"/>
    <w:rsid w:val="00995B7D"/>
    <w:rsid w:val="00995FDD"/>
    <w:rsid w:val="00997276"/>
    <w:rsid w:val="009A2D44"/>
    <w:rsid w:val="009A4C08"/>
    <w:rsid w:val="009A5100"/>
    <w:rsid w:val="009A59B5"/>
    <w:rsid w:val="009A6632"/>
    <w:rsid w:val="009A6D94"/>
    <w:rsid w:val="009B3915"/>
    <w:rsid w:val="009C34B6"/>
    <w:rsid w:val="009C5978"/>
    <w:rsid w:val="009C5A6C"/>
    <w:rsid w:val="009D152F"/>
    <w:rsid w:val="009D1B5F"/>
    <w:rsid w:val="009D3388"/>
    <w:rsid w:val="009D3C2B"/>
    <w:rsid w:val="009D60A7"/>
    <w:rsid w:val="009E1210"/>
    <w:rsid w:val="009E36C6"/>
    <w:rsid w:val="009E4584"/>
    <w:rsid w:val="009E7FCD"/>
    <w:rsid w:val="00A04EA9"/>
    <w:rsid w:val="00A05071"/>
    <w:rsid w:val="00A12FD3"/>
    <w:rsid w:val="00A22370"/>
    <w:rsid w:val="00A23FA4"/>
    <w:rsid w:val="00A252B7"/>
    <w:rsid w:val="00A262F4"/>
    <w:rsid w:val="00A27DAC"/>
    <w:rsid w:val="00A30A03"/>
    <w:rsid w:val="00A33A14"/>
    <w:rsid w:val="00A401F9"/>
    <w:rsid w:val="00A402BF"/>
    <w:rsid w:val="00A422DD"/>
    <w:rsid w:val="00A4339A"/>
    <w:rsid w:val="00A44F55"/>
    <w:rsid w:val="00A504CF"/>
    <w:rsid w:val="00A55DCC"/>
    <w:rsid w:val="00A606DC"/>
    <w:rsid w:val="00A63869"/>
    <w:rsid w:val="00A63E04"/>
    <w:rsid w:val="00A71540"/>
    <w:rsid w:val="00A74BE8"/>
    <w:rsid w:val="00A770DC"/>
    <w:rsid w:val="00A80CEB"/>
    <w:rsid w:val="00A844B1"/>
    <w:rsid w:val="00A94C76"/>
    <w:rsid w:val="00A95065"/>
    <w:rsid w:val="00A95282"/>
    <w:rsid w:val="00A96146"/>
    <w:rsid w:val="00A963AD"/>
    <w:rsid w:val="00AA121F"/>
    <w:rsid w:val="00AA29BB"/>
    <w:rsid w:val="00AA6132"/>
    <w:rsid w:val="00AA6856"/>
    <w:rsid w:val="00AB123B"/>
    <w:rsid w:val="00AB1CA9"/>
    <w:rsid w:val="00AB2101"/>
    <w:rsid w:val="00AB6539"/>
    <w:rsid w:val="00AB7A78"/>
    <w:rsid w:val="00AC109B"/>
    <w:rsid w:val="00AC1130"/>
    <w:rsid w:val="00AC295A"/>
    <w:rsid w:val="00AC2BC0"/>
    <w:rsid w:val="00AC3862"/>
    <w:rsid w:val="00AC6905"/>
    <w:rsid w:val="00AD1D41"/>
    <w:rsid w:val="00AD2DBB"/>
    <w:rsid w:val="00AD3E9C"/>
    <w:rsid w:val="00AD4FD1"/>
    <w:rsid w:val="00AE65B7"/>
    <w:rsid w:val="00AF1609"/>
    <w:rsid w:val="00AF3331"/>
    <w:rsid w:val="00B01066"/>
    <w:rsid w:val="00B01A20"/>
    <w:rsid w:val="00B05800"/>
    <w:rsid w:val="00B11988"/>
    <w:rsid w:val="00B11B86"/>
    <w:rsid w:val="00B15D38"/>
    <w:rsid w:val="00B2028A"/>
    <w:rsid w:val="00B21E55"/>
    <w:rsid w:val="00B22E9D"/>
    <w:rsid w:val="00B26D7A"/>
    <w:rsid w:val="00B300BD"/>
    <w:rsid w:val="00B31890"/>
    <w:rsid w:val="00B31B1F"/>
    <w:rsid w:val="00B31DDB"/>
    <w:rsid w:val="00B3287B"/>
    <w:rsid w:val="00B36A74"/>
    <w:rsid w:val="00B40BC1"/>
    <w:rsid w:val="00B4208B"/>
    <w:rsid w:val="00B4519F"/>
    <w:rsid w:val="00B45525"/>
    <w:rsid w:val="00B45D23"/>
    <w:rsid w:val="00B50979"/>
    <w:rsid w:val="00B617DB"/>
    <w:rsid w:val="00B6583D"/>
    <w:rsid w:val="00B70BB6"/>
    <w:rsid w:val="00B729ED"/>
    <w:rsid w:val="00B7547E"/>
    <w:rsid w:val="00B757EF"/>
    <w:rsid w:val="00B76530"/>
    <w:rsid w:val="00B76C4E"/>
    <w:rsid w:val="00B77C4A"/>
    <w:rsid w:val="00B849EB"/>
    <w:rsid w:val="00B91148"/>
    <w:rsid w:val="00B93D89"/>
    <w:rsid w:val="00BA1BD0"/>
    <w:rsid w:val="00BA583C"/>
    <w:rsid w:val="00BA69D5"/>
    <w:rsid w:val="00BB2477"/>
    <w:rsid w:val="00BB2F52"/>
    <w:rsid w:val="00BB316F"/>
    <w:rsid w:val="00BC341C"/>
    <w:rsid w:val="00BC3ECD"/>
    <w:rsid w:val="00BC43BE"/>
    <w:rsid w:val="00BC5189"/>
    <w:rsid w:val="00BD18C8"/>
    <w:rsid w:val="00BD3734"/>
    <w:rsid w:val="00BD7A86"/>
    <w:rsid w:val="00BE0AC2"/>
    <w:rsid w:val="00BE1B5D"/>
    <w:rsid w:val="00BF5303"/>
    <w:rsid w:val="00BF5675"/>
    <w:rsid w:val="00BF6BE7"/>
    <w:rsid w:val="00C00C64"/>
    <w:rsid w:val="00C043F0"/>
    <w:rsid w:val="00C16696"/>
    <w:rsid w:val="00C177F5"/>
    <w:rsid w:val="00C202FF"/>
    <w:rsid w:val="00C219F7"/>
    <w:rsid w:val="00C22090"/>
    <w:rsid w:val="00C237D2"/>
    <w:rsid w:val="00C242EA"/>
    <w:rsid w:val="00C27AEE"/>
    <w:rsid w:val="00C3515D"/>
    <w:rsid w:val="00C352E8"/>
    <w:rsid w:val="00C35E1E"/>
    <w:rsid w:val="00C42268"/>
    <w:rsid w:val="00C44D93"/>
    <w:rsid w:val="00C46AE1"/>
    <w:rsid w:val="00C52DF2"/>
    <w:rsid w:val="00C56009"/>
    <w:rsid w:val="00C62CE0"/>
    <w:rsid w:val="00C66393"/>
    <w:rsid w:val="00C707E3"/>
    <w:rsid w:val="00C71D41"/>
    <w:rsid w:val="00C77D94"/>
    <w:rsid w:val="00C80831"/>
    <w:rsid w:val="00C815DA"/>
    <w:rsid w:val="00C820F4"/>
    <w:rsid w:val="00C83405"/>
    <w:rsid w:val="00C84B13"/>
    <w:rsid w:val="00C87AA6"/>
    <w:rsid w:val="00C90BC1"/>
    <w:rsid w:val="00C926CC"/>
    <w:rsid w:val="00C94267"/>
    <w:rsid w:val="00C9457B"/>
    <w:rsid w:val="00CA13F8"/>
    <w:rsid w:val="00CA27EB"/>
    <w:rsid w:val="00CA4740"/>
    <w:rsid w:val="00CB3DB3"/>
    <w:rsid w:val="00CB6C3E"/>
    <w:rsid w:val="00CC5045"/>
    <w:rsid w:val="00CC53B0"/>
    <w:rsid w:val="00CC6751"/>
    <w:rsid w:val="00CD0CCE"/>
    <w:rsid w:val="00CD1358"/>
    <w:rsid w:val="00CD1765"/>
    <w:rsid w:val="00CD4218"/>
    <w:rsid w:val="00CE1736"/>
    <w:rsid w:val="00CE2803"/>
    <w:rsid w:val="00CE6263"/>
    <w:rsid w:val="00CF48DE"/>
    <w:rsid w:val="00CF65AA"/>
    <w:rsid w:val="00CF6ADC"/>
    <w:rsid w:val="00D018D9"/>
    <w:rsid w:val="00D06330"/>
    <w:rsid w:val="00D10216"/>
    <w:rsid w:val="00D142A4"/>
    <w:rsid w:val="00D1446F"/>
    <w:rsid w:val="00D15096"/>
    <w:rsid w:val="00D174CB"/>
    <w:rsid w:val="00D20666"/>
    <w:rsid w:val="00D20C0F"/>
    <w:rsid w:val="00D37840"/>
    <w:rsid w:val="00D43DE1"/>
    <w:rsid w:val="00D44135"/>
    <w:rsid w:val="00D44282"/>
    <w:rsid w:val="00D52C83"/>
    <w:rsid w:val="00D57D18"/>
    <w:rsid w:val="00D60D3D"/>
    <w:rsid w:val="00D60E41"/>
    <w:rsid w:val="00D65723"/>
    <w:rsid w:val="00D702E2"/>
    <w:rsid w:val="00D71458"/>
    <w:rsid w:val="00D73AAE"/>
    <w:rsid w:val="00D745C4"/>
    <w:rsid w:val="00D75E6B"/>
    <w:rsid w:val="00D7622D"/>
    <w:rsid w:val="00D76E5E"/>
    <w:rsid w:val="00D805A8"/>
    <w:rsid w:val="00D80D37"/>
    <w:rsid w:val="00D8609F"/>
    <w:rsid w:val="00D908F5"/>
    <w:rsid w:val="00D94A91"/>
    <w:rsid w:val="00D95F17"/>
    <w:rsid w:val="00DA2C90"/>
    <w:rsid w:val="00DA331B"/>
    <w:rsid w:val="00DA4F6C"/>
    <w:rsid w:val="00DB50A4"/>
    <w:rsid w:val="00DC645A"/>
    <w:rsid w:val="00DC6875"/>
    <w:rsid w:val="00DD0457"/>
    <w:rsid w:val="00DD284E"/>
    <w:rsid w:val="00DD2CE0"/>
    <w:rsid w:val="00DE647A"/>
    <w:rsid w:val="00DE69EB"/>
    <w:rsid w:val="00DF058C"/>
    <w:rsid w:val="00DF4888"/>
    <w:rsid w:val="00DF7663"/>
    <w:rsid w:val="00E00ADC"/>
    <w:rsid w:val="00E020F3"/>
    <w:rsid w:val="00E02CCD"/>
    <w:rsid w:val="00E04590"/>
    <w:rsid w:val="00E04A66"/>
    <w:rsid w:val="00E05359"/>
    <w:rsid w:val="00E10845"/>
    <w:rsid w:val="00E17CA9"/>
    <w:rsid w:val="00E232AB"/>
    <w:rsid w:val="00E27BA8"/>
    <w:rsid w:val="00E3147A"/>
    <w:rsid w:val="00E33EF5"/>
    <w:rsid w:val="00E4004F"/>
    <w:rsid w:val="00E43E58"/>
    <w:rsid w:val="00E462CA"/>
    <w:rsid w:val="00E54B96"/>
    <w:rsid w:val="00E56E0D"/>
    <w:rsid w:val="00E57255"/>
    <w:rsid w:val="00E60F6F"/>
    <w:rsid w:val="00E6475D"/>
    <w:rsid w:val="00E6666F"/>
    <w:rsid w:val="00E71177"/>
    <w:rsid w:val="00E72333"/>
    <w:rsid w:val="00E77D60"/>
    <w:rsid w:val="00E84028"/>
    <w:rsid w:val="00E850F1"/>
    <w:rsid w:val="00E85641"/>
    <w:rsid w:val="00E870AB"/>
    <w:rsid w:val="00E917A3"/>
    <w:rsid w:val="00E940B0"/>
    <w:rsid w:val="00E9566C"/>
    <w:rsid w:val="00E97A1E"/>
    <w:rsid w:val="00EA62B6"/>
    <w:rsid w:val="00EB0B62"/>
    <w:rsid w:val="00EB20A6"/>
    <w:rsid w:val="00EC1318"/>
    <w:rsid w:val="00EC397F"/>
    <w:rsid w:val="00ED04B4"/>
    <w:rsid w:val="00ED128D"/>
    <w:rsid w:val="00ED1E66"/>
    <w:rsid w:val="00ED3845"/>
    <w:rsid w:val="00ED5A3E"/>
    <w:rsid w:val="00EE0042"/>
    <w:rsid w:val="00EE0214"/>
    <w:rsid w:val="00EE5BAF"/>
    <w:rsid w:val="00EE6939"/>
    <w:rsid w:val="00EE710B"/>
    <w:rsid w:val="00EE7553"/>
    <w:rsid w:val="00EF087F"/>
    <w:rsid w:val="00EF162C"/>
    <w:rsid w:val="00EF258B"/>
    <w:rsid w:val="00EF4704"/>
    <w:rsid w:val="00EF7E9A"/>
    <w:rsid w:val="00F03514"/>
    <w:rsid w:val="00F0470D"/>
    <w:rsid w:val="00F068F3"/>
    <w:rsid w:val="00F124C2"/>
    <w:rsid w:val="00F13325"/>
    <w:rsid w:val="00F1463B"/>
    <w:rsid w:val="00F153C3"/>
    <w:rsid w:val="00F256A3"/>
    <w:rsid w:val="00F259A2"/>
    <w:rsid w:val="00F27147"/>
    <w:rsid w:val="00F27DDB"/>
    <w:rsid w:val="00F34A9A"/>
    <w:rsid w:val="00F351FE"/>
    <w:rsid w:val="00F37AD5"/>
    <w:rsid w:val="00F42BEC"/>
    <w:rsid w:val="00F439C4"/>
    <w:rsid w:val="00F4474E"/>
    <w:rsid w:val="00F45345"/>
    <w:rsid w:val="00F5701B"/>
    <w:rsid w:val="00F57743"/>
    <w:rsid w:val="00F6019E"/>
    <w:rsid w:val="00F60581"/>
    <w:rsid w:val="00F61CD9"/>
    <w:rsid w:val="00F62D69"/>
    <w:rsid w:val="00F65258"/>
    <w:rsid w:val="00F67733"/>
    <w:rsid w:val="00F74E80"/>
    <w:rsid w:val="00F926AA"/>
    <w:rsid w:val="00F978A7"/>
    <w:rsid w:val="00FA292F"/>
    <w:rsid w:val="00FA321C"/>
    <w:rsid w:val="00FA725A"/>
    <w:rsid w:val="00FB2674"/>
    <w:rsid w:val="00FB4208"/>
    <w:rsid w:val="00FC31B1"/>
    <w:rsid w:val="00FC6E28"/>
    <w:rsid w:val="00FC70F3"/>
    <w:rsid w:val="00FD11BA"/>
    <w:rsid w:val="00FD1EF1"/>
    <w:rsid w:val="00FE19BC"/>
    <w:rsid w:val="00FE5611"/>
    <w:rsid w:val="00FF4101"/>
    <w:rsid w:val="00FF61FC"/>
    <w:rsid w:val="057464B1"/>
    <w:rsid w:val="066B2699"/>
    <w:rsid w:val="0DA724F7"/>
    <w:rsid w:val="0F117E4F"/>
    <w:rsid w:val="0F3B86FE"/>
    <w:rsid w:val="10B1FCCF"/>
    <w:rsid w:val="13179248"/>
    <w:rsid w:val="14858AB1"/>
    <w:rsid w:val="1A6B75CF"/>
    <w:rsid w:val="1C461601"/>
    <w:rsid w:val="1F9ED245"/>
    <w:rsid w:val="2020132B"/>
    <w:rsid w:val="213BFDCD"/>
    <w:rsid w:val="25AB0148"/>
    <w:rsid w:val="33E42E76"/>
    <w:rsid w:val="36C5FA57"/>
    <w:rsid w:val="3A5AC375"/>
    <w:rsid w:val="3CCC67E5"/>
    <w:rsid w:val="4365D613"/>
    <w:rsid w:val="45732604"/>
    <w:rsid w:val="48886C12"/>
    <w:rsid w:val="4DF9580F"/>
    <w:rsid w:val="4FA08E25"/>
    <w:rsid w:val="5275DFEB"/>
    <w:rsid w:val="53E482BF"/>
    <w:rsid w:val="57A20A02"/>
    <w:rsid w:val="580DCE10"/>
    <w:rsid w:val="5AC32803"/>
    <w:rsid w:val="5B52F5D1"/>
    <w:rsid w:val="5C9E4B1A"/>
    <w:rsid w:val="5DA24CC5"/>
    <w:rsid w:val="619B87F9"/>
    <w:rsid w:val="61DDEF32"/>
    <w:rsid w:val="64B0FA71"/>
    <w:rsid w:val="6641E1EB"/>
    <w:rsid w:val="677C683E"/>
    <w:rsid w:val="6940E816"/>
    <w:rsid w:val="6D5F4F4F"/>
    <w:rsid w:val="6D8E3594"/>
    <w:rsid w:val="6E0810B1"/>
    <w:rsid w:val="6E777B4B"/>
    <w:rsid w:val="70C07162"/>
    <w:rsid w:val="70E53DDB"/>
    <w:rsid w:val="73193427"/>
    <w:rsid w:val="7610C058"/>
    <w:rsid w:val="780A74C6"/>
    <w:rsid w:val="78E6465F"/>
    <w:rsid w:val="79659AA9"/>
    <w:rsid w:val="7DCEF900"/>
    <w:rsid w:val="7F489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43F82"/>
  <w15:docId w15:val="{96A82F39-2D29-44DE-9AB7-08DBB33D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58B"/>
    <w:pPr>
      <w:jc w:val="both"/>
    </w:pPr>
    <w:rPr>
      <w:rFonts w:ascii="Open Sans" w:hAnsi="Open Sans"/>
      <w:color w:val="000000"/>
      <w:sz w:val="20"/>
    </w:rPr>
  </w:style>
  <w:style w:type="paragraph" w:styleId="Nagwek1">
    <w:name w:val="heading 1"/>
    <w:basedOn w:val="Nagwekgowny"/>
    <w:next w:val="Normalny"/>
    <w:link w:val="Nagwek1Znak"/>
    <w:uiPriority w:val="9"/>
    <w:qFormat/>
    <w:rsid w:val="002B5B5B"/>
    <w:pPr>
      <w:numPr>
        <w:numId w:val="21"/>
      </w:numPr>
    </w:pPr>
  </w:style>
  <w:style w:type="paragraph" w:styleId="Nagwek2">
    <w:name w:val="heading 2"/>
    <w:basedOn w:val="Nagowekporedni"/>
    <w:next w:val="Normalny"/>
    <w:link w:val="Nagwek2Znak"/>
    <w:autoRedefine/>
    <w:uiPriority w:val="9"/>
    <w:unhideWhenUsed/>
    <w:qFormat/>
    <w:rsid w:val="00782751"/>
    <w:pPr>
      <w:numPr>
        <w:ilvl w:val="1"/>
        <w:numId w:val="21"/>
      </w:numPr>
      <w:ind w:left="1134" w:hanging="425"/>
    </w:pPr>
    <w:rPr>
      <w:rFonts w:eastAsia="Times New Roman" w:cs="Times New Roman"/>
      <w:color w:val="auto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C714F"/>
    <w:pPr>
      <w:ind w:left="1440" w:hanging="720"/>
      <w:outlineLvl w:val="2"/>
    </w:pPr>
    <w:rPr>
      <w:b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B20A6"/>
    <w:pPr>
      <w:ind w:left="646" w:hanging="504"/>
      <w:outlineLvl w:val="3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66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0">
    <w:name w:val="heading 20"/>
    <w:basedOn w:val="Domylnaczcionkaakapitu"/>
    <w:link w:val="heading21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0">
    <w:name w:val="heading 10"/>
    <w:basedOn w:val="Domylnaczcionkaakapitu"/>
    <w:link w:val="heading11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">
    <w:name w:val="Body text_"/>
    <w:basedOn w:val="Domylnaczcionkaakapitu"/>
    <w:link w:val="Tekstpodstawowy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podstawowy1">
    <w:name w:val="Tekst podstawowy1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2">
    <w:name w:val="Body text (2)_"/>
    <w:basedOn w:val="Domylnaczcionkaakapitu"/>
    <w:link w:val="Bodytext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Tekstpodstawowy2">
    <w:name w:val="Tekst podstawowy2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Bold">
    <w:name w:val="Body text + Bold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ItalicSpacing0pt">
    <w:name w:val="Body text + Italic;Spacing 0 pt"/>
    <w:basedOn w:val="Bodytext"/>
    <w:rsid w:val="0063408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</w:rPr>
  </w:style>
  <w:style w:type="character" w:customStyle="1" w:styleId="Bodytext3">
    <w:name w:val="Body text (3)_"/>
    <w:basedOn w:val="Domylnaczcionkaakapitu"/>
    <w:link w:val="Bodytext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31">
    <w:name w:val="Body text (3)"/>
    <w:basedOn w:val="Bodytext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3NotBold">
    <w:name w:val="Body text (3) + Not Bold"/>
    <w:basedOn w:val="Bodytext3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Headerorfooter">
    <w:name w:val="Header or footer_"/>
    <w:basedOn w:val="Domylnaczcionkaakapitu"/>
    <w:link w:val="Headerorfooter0"/>
    <w:rsid w:val="0063408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Arial65pt">
    <w:name w:val="Header or footer + Arial;6.5 pt"/>
    <w:basedOn w:val="Headerorfooter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Heading32">
    <w:name w:val="Heading #3 (2)_"/>
    <w:basedOn w:val="Domylnaczcionkaakapitu"/>
    <w:link w:val="Heading3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30">
    <w:name w:val="heading 30"/>
    <w:basedOn w:val="Domylnaczcionkaakapitu"/>
    <w:link w:val="Heading30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ing31">
    <w:name w:val="heading 31"/>
    <w:basedOn w:val="heading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Bold0">
    <w:name w:val="Body text + Bold0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4">
    <w:name w:val="Body text (4)_"/>
    <w:basedOn w:val="Domylnaczcionkaakapitu"/>
    <w:link w:val="Bodytext4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heading21">
    <w:name w:val="heading 21"/>
    <w:basedOn w:val="Normalny"/>
    <w:link w:val="heading20"/>
    <w:rsid w:val="00634082"/>
    <w:pPr>
      <w:shd w:val="clear" w:color="auto" w:fill="FFFFFF"/>
      <w:spacing w:line="250" w:lineRule="exact"/>
      <w:ind w:hanging="600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11">
    <w:name w:val="heading 11"/>
    <w:basedOn w:val="Normalny"/>
    <w:link w:val="heading10"/>
    <w:rsid w:val="00634082"/>
    <w:pPr>
      <w:shd w:val="clear" w:color="auto" w:fill="FFFFFF"/>
      <w:spacing w:after="360" w:line="250" w:lineRule="exact"/>
      <w:jc w:val="center"/>
      <w:outlineLvl w:val="0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podstawowy3">
    <w:name w:val="Tekst podstawowy3"/>
    <w:basedOn w:val="Normalny"/>
    <w:link w:val="Bodytext"/>
    <w:rsid w:val="00634082"/>
    <w:pPr>
      <w:shd w:val="clear" w:color="auto" w:fill="FFFFFF"/>
      <w:spacing w:before="180" w:after="180" w:line="206" w:lineRule="exact"/>
      <w:ind w:hanging="600"/>
    </w:pPr>
    <w:rPr>
      <w:rFonts w:ascii="Arial" w:eastAsia="Arial" w:hAnsi="Arial" w:cs="Arial"/>
      <w:sz w:val="15"/>
      <w:szCs w:val="15"/>
    </w:rPr>
  </w:style>
  <w:style w:type="paragraph" w:customStyle="1" w:styleId="Bodytext20">
    <w:name w:val="Body text (2)"/>
    <w:basedOn w:val="Normalny"/>
    <w:link w:val="Bodytext2"/>
    <w:rsid w:val="00634082"/>
    <w:pPr>
      <w:shd w:val="clear" w:color="auto" w:fill="FFFFFF"/>
      <w:spacing w:line="216" w:lineRule="exact"/>
    </w:pPr>
    <w:rPr>
      <w:rFonts w:ascii="Arial" w:eastAsia="Arial" w:hAnsi="Arial" w:cs="Arial"/>
      <w:sz w:val="8"/>
      <w:szCs w:val="8"/>
    </w:rPr>
  </w:style>
  <w:style w:type="paragraph" w:customStyle="1" w:styleId="Bodytext30">
    <w:name w:val="Body text (3)0"/>
    <w:basedOn w:val="Normalny"/>
    <w:link w:val="Bodytext3"/>
    <w:rsid w:val="00634082"/>
    <w:pPr>
      <w:shd w:val="clear" w:color="auto" w:fill="FFFFFF"/>
      <w:spacing w:before="180" w:line="211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Headerorfooter0">
    <w:name w:val="Header or footer"/>
    <w:basedOn w:val="Normalny"/>
    <w:link w:val="Headerorfooter"/>
    <w:rsid w:val="00634082"/>
    <w:pPr>
      <w:shd w:val="clear" w:color="auto" w:fill="FFFFFF"/>
    </w:pPr>
    <w:rPr>
      <w:szCs w:val="20"/>
    </w:rPr>
  </w:style>
  <w:style w:type="paragraph" w:customStyle="1" w:styleId="Heading320">
    <w:name w:val="Heading #3 (2)"/>
    <w:basedOn w:val="Normalny"/>
    <w:link w:val="Heading32"/>
    <w:rsid w:val="00634082"/>
    <w:pPr>
      <w:shd w:val="clear" w:color="auto" w:fill="FFFFFF"/>
      <w:spacing w:before="420" w:after="180" w:line="226" w:lineRule="exact"/>
      <w:jc w:val="center"/>
      <w:outlineLvl w:val="2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300">
    <w:name w:val="Heading #30"/>
    <w:basedOn w:val="Normalny"/>
    <w:link w:val="heading30"/>
    <w:rsid w:val="00634082"/>
    <w:pPr>
      <w:shd w:val="clear" w:color="auto" w:fill="FFFFFF"/>
      <w:spacing w:before="180" w:line="418" w:lineRule="exact"/>
      <w:ind w:hanging="460"/>
      <w:outlineLvl w:val="2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40">
    <w:name w:val="Body text (4)"/>
    <w:basedOn w:val="Normalny"/>
    <w:link w:val="Bodytext4"/>
    <w:rsid w:val="00634082"/>
    <w:pPr>
      <w:shd w:val="clear" w:color="auto" w:fill="FFFFFF"/>
      <w:spacing w:before="480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2B5B5B"/>
    <w:rPr>
      <w:rFonts w:ascii="Open Sans" w:eastAsia="Arial" w:hAnsi="Open Sans" w:cs="Open Sans"/>
      <w:b/>
      <w:bCs/>
      <w:color w:val="00000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258B"/>
    <w:pPr>
      <w:contextualSpacing/>
      <w:jc w:val="center"/>
    </w:pPr>
    <w:rPr>
      <w:rFonts w:eastAsiaTheme="majorEastAsia" w:cstheme="majorBidi"/>
      <w:b/>
      <w:color w:val="auto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258B"/>
    <w:rPr>
      <w:rFonts w:ascii="Open Sans" w:eastAsiaTheme="majorEastAsia" w:hAnsi="Open Sans" w:cstheme="majorBidi"/>
      <w:b/>
      <w:spacing w:val="-10"/>
      <w:kern w:val="2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782751"/>
    <w:rPr>
      <w:rFonts w:ascii="Open Sans" w:hAnsi="Open Sans"/>
      <w:bCs/>
      <w:sz w:val="20"/>
      <w:szCs w:val="20"/>
      <w:shd w:val="clear" w:color="auto" w:fill="FFFFFF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559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05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F"/>
    <w:rPr>
      <w:rFonts w:ascii="Segoe UI" w:hAnsi="Segoe UI" w:cs="Segoe U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950C82"/>
    <w:pPr>
      <w:suppressAutoHyphens/>
      <w:autoSpaceDE w:val="0"/>
      <w:ind w:left="227"/>
      <w:jc w:val="left"/>
    </w:pPr>
    <w:rPr>
      <w:rFonts w:ascii="Times New Roman" w:hAnsi="Times New Roman"/>
      <w:color w:val="auto"/>
      <w:sz w:val="24"/>
      <w:lang w:eastAsia="ar-SA"/>
    </w:rPr>
  </w:style>
  <w:style w:type="paragraph" w:customStyle="1" w:styleId="mylniki1">
    <w:name w:val="myślniki1"/>
    <w:basedOn w:val="Tekstpodstawowy"/>
    <w:rsid w:val="00950C82"/>
    <w:pPr>
      <w:tabs>
        <w:tab w:val="num" w:pos="720"/>
        <w:tab w:val="num" w:pos="1080"/>
      </w:tabs>
      <w:autoSpaceDE w:val="0"/>
      <w:autoSpaceDN w:val="0"/>
      <w:adjustRightInd w:val="0"/>
      <w:spacing w:after="0"/>
      <w:ind w:left="720" w:hanging="180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qFormat/>
    <w:locked/>
    <w:rsid w:val="00950C82"/>
    <w:rPr>
      <w:rFonts w:ascii="Open Sans" w:hAnsi="Open Sans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0C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0C82"/>
    <w:rPr>
      <w:rFonts w:ascii="Open Sans" w:hAnsi="Open Sans"/>
      <w:color w:val="000000"/>
      <w:sz w:val="20"/>
    </w:rPr>
  </w:style>
  <w:style w:type="paragraph" w:customStyle="1" w:styleId="Nagwekgowny">
    <w:name w:val="Nagłówek głowny"/>
    <w:basedOn w:val="heading11"/>
    <w:link w:val="NagwekgownyZnak"/>
    <w:qFormat/>
    <w:rsid w:val="009133A6"/>
    <w:pPr>
      <w:keepNext/>
      <w:keepLines/>
      <w:shd w:val="clear" w:color="auto" w:fill="auto"/>
      <w:tabs>
        <w:tab w:val="left" w:pos="395"/>
      </w:tabs>
      <w:spacing w:after="148" w:line="210" w:lineRule="exact"/>
      <w:ind w:right="170"/>
      <w:jc w:val="both"/>
    </w:pPr>
    <w:rPr>
      <w:rFonts w:ascii="Open Sans" w:hAnsi="Open Sans" w:cs="Open Sans"/>
      <w:sz w:val="20"/>
      <w:szCs w:val="20"/>
    </w:rPr>
  </w:style>
  <w:style w:type="paragraph" w:customStyle="1" w:styleId="Nagowekporedni">
    <w:name w:val="Nagłowek pośredni"/>
    <w:basedOn w:val="heading21"/>
    <w:link w:val="NagowekporedniZnak"/>
    <w:autoRedefine/>
    <w:qFormat/>
    <w:rsid w:val="00F67733"/>
    <w:pPr>
      <w:spacing w:before="120" w:line="240" w:lineRule="auto"/>
      <w:ind w:left="709" w:firstLine="0"/>
      <w:jc w:val="both"/>
    </w:pPr>
    <w:rPr>
      <w:rFonts w:ascii="Open Sans" w:hAnsi="Open Sans" w:cs="Open Sans"/>
      <w:b w:val="0"/>
      <w:sz w:val="20"/>
      <w:szCs w:val="20"/>
    </w:rPr>
  </w:style>
  <w:style w:type="character" w:customStyle="1" w:styleId="NagwekgownyZnak">
    <w:name w:val="Nagłówek głowny Znak"/>
    <w:basedOn w:val="heading10"/>
    <w:link w:val="Nagwekgowny"/>
    <w:rsid w:val="009133A6"/>
    <w:rPr>
      <w:rFonts w:ascii="Open Sans" w:eastAsia="Arial" w:hAnsi="Open Sans" w:cs="Open Sans"/>
      <w:b/>
      <w:bCs/>
      <w:i w:val="0"/>
      <w:iCs w:val="0"/>
      <w:smallCaps w:val="0"/>
      <w:strike w:val="0"/>
      <w:color w:val="000000"/>
      <w:sz w:val="20"/>
      <w:szCs w:val="20"/>
      <w:u w:val="none"/>
    </w:rPr>
  </w:style>
  <w:style w:type="character" w:customStyle="1" w:styleId="NagowekporedniZnak">
    <w:name w:val="Nagłowek pośredni Znak"/>
    <w:basedOn w:val="heading20"/>
    <w:link w:val="Nagowekporedni"/>
    <w:rsid w:val="00F67733"/>
    <w:rPr>
      <w:rFonts w:ascii="Open Sans" w:eastAsia="Arial" w:hAnsi="Open Sans" w:cs="Open Sans"/>
      <w:b w:val="0"/>
      <w:bCs/>
      <w:i w:val="0"/>
      <w:iCs w:val="0"/>
      <w:smallCaps w:val="0"/>
      <w:strike w:val="0"/>
      <w:color w:val="000000"/>
      <w:sz w:val="20"/>
      <w:szCs w:val="20"/>
      <w:u w:val="none"/>
      <w:shd w:val="clear" w:color="auto" w:fill="FFFFFF"/>
    </w:rPr>
  </w:style>
  <w:style w:type="paragraph" w:customStyle="1" w:styleId="western">
    <w:name w:val="western"/>
    <w:basedOn w:val="Normalny"/>
    <w:rsid w:val="009133A6"/>
    <w:pPr>
      <w:widowControl/>
      <w:shd w:val="clear" w:color="auto" w:fill="FFFFFF"/>
      <w:spacing w:before="100" w:beforeAutospacing="1" w:after="100" w:afterAutospacing="1"/>
      <w:ind w:right="170"/>
      <w:jc w:val="center"/>
    </w:pPr>
    <w:rPr>
      <w:rFonts w:eastAsia="Arial" w:cs="Arial"/>
      <w:b/>
      <w:bCs/>
      <w:sz w:val="28"/>
      <w:szCs w:val="28"/>
    </w:rPr>
  </w:style>
  <w:style w:type="paragraph" w:styleId="Nagwek">
    <w:name w:val="header"/>
    <w:aliases w:val="Nagłówek strony"/>
    <w:basedOn w:val="Normalny"/>
    <w:link w:val="NagwekZnak"/>
    <w:unhideWhenUsed/>
    <w:rsid w:val="000808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808F8"/>
    <w:rPr>
      <w:rFonts w:ascii="Open Sans" w:hAnsi="Open Sans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0808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F8"/>
    <w:rPr>
      <w:rFonts w:ascii="Open Sans" w:hAnsi="Open Sans"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C714F"/>
    <w:rPr>
      <w:rFonts w:ascii="Open Sans" w:hAnsi="Open Sans"/>
      <w:b/>
      <w:bCs/>
      <w:color w:val="000000"/>
      <w:sz w:val="20"/>
      <w:szCs w:val="20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EB20A6"/>
    <w:rPr>
      <w:rFonts w:ascii="Open Sans" w:hAnsi="Open Sans"/>
      <w:color w:val="000000"/>
      <w:sz w:val="20"/>
      <w:szCs w:val="20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665A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Tekstpodstawowy20">
    <w:name w:val="Body Text 2"/>
    <w:basedOn w:val="Normalny"/>
    <w:link w:val="Tekstpodstawowy2Znak"/>
    <w:uiPriority w:val="99"/>
    <w:unhideWhenUsed/>
    <w:rsid w:val="008B6D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0"/>
    <w:uiPriority w:val="99"/>
    <w:rsid w:val="008B6DF1"/>
    <w:rPr>
      <w:rFonts w:ascii="Open Sans" w:hAnsi="Open Sans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420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4208"/>
    <w:rPr>
      <w:rFonts w:ascii="Open Sans" w:hAnsi="Open San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4208"/>
    <w:rPr>
      <w:vertAlign w:val="superscript"/>
    </w:rPr>
  </w:style>
  <w:style w:type="paragraph" w:styleId="Bezodstpw">
    <w:name w:val="No Spacing"/>
    <w:autoRedefine/>
    <w:qFormat/>
    <w:rsid w:val="00397E76"/>
    <w:pPr>
      <w:widowControl/>
      <w:tabs>
        <w:tab w:val="left" w:pos="142"/>
      </w:tabs>
      <w:ind w:left="993"/>
      <w:jc w:val="both"/>
    </w:pPr>
    <w:rPr>
      <w:rFonts w:ascii="Open Sans" w:eastAsiaTheme="minorHAnsi" w:hAnsi="Open Sans" w:cs="Open Sans"/>
      <w:sz w:val="20"/>
      <w:szCs w:val="20"/>
      <w:lang w:eastAsia="en-US"/>
    </w:rPr>
  </w:style>
  <w:style w:type="character" w:customStyle="1" w:styleId="WW8Num22z2">
    <w:name w:val="WW8Num22z2"/>
    <w:rsid w:val="00775694"/>
    <w:rPr>
      <w:rFonts w:ascii="Wingdings" w:hAnsi="Wingdings"/>
    </w:rPr>
  </w:style>
  <w:style w:type="paragraph" w:customStyle="1" w:styleId="Tekstpodstawowy21">
    <w:name w:val="Tekst podstawowy 21"/>
    <w:basedOn w:val="Normalny"/>
    <w:rsid w:val="00775694"/>
    <w:pPr>
      <w:suppressAutoHyphens/>
      <w:autoSpaceDE w:val="0"/>
      <w:jc w:val="left"/>
    </w:pPr>
    <w:rPr>
      <w:rFonts w:ascii="Times New Roman" w:hAnsi="Times New Roman"/>
      <w:b/>
      <w:bCs/>
      <w:color w:val="auto"/>
      <w:sz w:val="24"/>
      <w:szCs w:val="23"/>
      <w:lang w:eastAsia="ar-SA"/>
    </w:rPr>
  </w:style>
  <w:style w:type="character" w:styleId="Odwoaniedokomentarza">
    <w:name w:val="annotation reference"/>
    <w:semiHidden/>
    <w:rsid w:val="0077569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75694"/>
    <w:pPr>
      <w:widowControl/>
      <w:suppressAutoHyphens/>
      <w:jc w:val="left"/>
    </w:pPr>
    <w:rPr>
      <w:rFonts w:ascii="Times New Roman" w:hAnsi="Times New Roman"/>
      <w:color w:val="auto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75694"/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FBF5-A886-4C54-9C79-9DF81D5A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2739</Words>
  <Characters>16436</Characters>
  <Application>Microsoft Office Word</Application>
  <DocSecurity>0</DocSecurity>
  <Lines>136</Lines>
  <Paragraphs>38</Paragraphs>
  <ScaleCrop>false</ScaleCrop>
  <Company>Toshiba</Company>
  <LinksUpToDate>false</LinksUpToDate>
  <CharactersWithSpaces>19137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Machalska Monika</dc:creator>
  <cp:lastModifiedBy>Żółtowska Małgorzata</cp:lastModifiedBy>
  <cp:revision>62</cp:revision>
  <dcterms:created xsi:type="dcterms:W3CDTF">2022-11-21T14:54:00Z</dcterms:created>
  <dcterms:modified xsi:type="dcterms:W3CDTF">2023-03-23T13:52:00Z</dcterms:modified>
</cp:coreProperties>
</file>