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9AA4" w14:textId="77777777" w:rsidR="007067FD" w:rsidRPr="007067FD" w:rsidRDefault="007067FD" w:rsidP="007067FD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C4540FF" w14:textId="77777777" w:rsidR="007067FD" w:rsidRPr="007067FD" w:rsidRDefault="007067FD" w:rsidP="007067FD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7067FD">
        <w:rPr>
          <w:rFonts w:cs="Open Sans"/>
          <w:bCs/>
          <w:color w:val="000000"/>
          <w:sz w:val="18"/>
          <w:szCs w:val="18"/>
        </w:rPr>
        <w:t>Załącznik nr 2</w:t>
      </w:r>
    </w:p>
    <w:p w14:paraId="67DB520C" w14:textId="77777777" w:rsidR="007067FD" w:rsidRPr="007067FD" w:rsidRDefault="007067FD" w:rsidP="007067FD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7067FD">
        <w:rPr>
          <w:rFonts w:cs="Open Sans"/>
          <w:bCs/>
          <w:color w:val="000000"/>
          <w:sz w:val="18"/>
          <w:szCs w:val="18"/>
        </w:rPr>
        <w:t xml:space="preserve"> </w:t>
      </w:r>
    </w:p>
    <w:p w14:paraId="63E78746" w14:textId="77777777" w:rsidR="007067FD" w:rsidRPr="007067FD" w:rsidRDefault="007067FD" w:rsidP="007067FD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7067F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443D7E5E" w14:textId="77777777" w:rsidR="007067FD" w:rsidRPr="007067FD" w:rsidRDefault="007067FD" w:rsidP="007067FD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7067F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625B23F" w14:textId="77777777" w:rsidR="007067FD" w:rsidRPr="007067FD" w:rsidRDefault="007067FD" w:rsidP="007067FD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F33C30C" w14:textId="77777777" w:rsidR="007067FD" w:rsidRPr="007067FD" w:rsidRDefault="007067FD" w:rsidP="007067FD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7067FD">
        <w:rPr>
          <w:rFonts w:cs="Open Sans"/>
          <w:b/>
          <w:color w:val="000000"/>
          <w:sz w:val="18"/>
          <w:szCs w:val="18"/>
        </w:rPr>
        <w:t>OFERTA</w:t>
      </w:r>
    </w:p>
    <w:p w14:paraId="2FCE8AFD" w14:textId="77777777" w:rsidR="007067FD" w:rsidRPr="007067FD" w:rsidRDefault="007067FD" w:rsidP="007067FD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21B6C77B" w14:textId="77777777" w:rsidR="007067FD" w:rsidRPr="007067FD" w:rsidRDefault="007067FD" w:rsidP="007067FD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0F7CAB" w14:textId="77777777" w:rsidR="007067FD" w:rsidRPr="007067FD" w:rsidRDefault="007067FD" w:rsidP="007067FD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92E94CB" w14:textId="77777777" w:rsidR="007067FD" w:rsidRPr="007067FD" w:rsidRDefault="007067FD" w:rsidP="007067FD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B0F2683" w14:textId="77777777" w:rsidR="007067FD" w:rsidRPr="007067FD" w:rsidRDefault="007067FD" w:rsidP="007067FD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F451F51" w14:textId="77777777" w:rsidR="007067FD" w:rsidRPr="007067FD" w:rsidRDefault="007067FD" w:rsidP="007067FD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9CF5B50" w14:textId="77777777" w:rsidR="007067FD" w:rsidRPr="007067FD" w:rsidRDefault="007067FD" w:rsidP="007067FD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7067FD">
        <w:rPr>
          <w:rFonts w:cs="Open Sans"/>
          <w:b/>
          <w:bCs/>
          <w:color w:val="000000"/>
          <w:sz w:val="18"/>
          <w:szCs w:val="18"/>
        </w:rPr>
        <w:t xml:space="preserve">Opracowanie kompletnej dokumentacji projektowej wraz z pełnieniem nadzoru autorskiego oraz uzyskaniem wymaganych przepisami prawa budowlanego uzgodnień, opinii i decyzji dla zadania inwestycyjnego w ramach Budżetu Obywatelskiego pn.: Budowa schodów terenowych z ul. Porębskiego na teren przyszłego </w:t>
      </w:r>
      <w:proofErr w:type="spellStart"/>
      <w:r w:rsidRPr="007067FD">
        <w:rPr>
          <w:rFonts w:cs="Open Sans"/>
          <w:b/>
          <w:bCs/>
          <w:color w:val="000000"/>
          <w:sz w:val="18"/>
          <w:szCs w:val="18"/>
        </w:rPr>
        <w:t>Multiparku</w:t>
      </w:r>
      <w:proofErr w:type="spellEnd"/>
      <w:r w:rsidRPr="007067FD">
        <w:rPr>
          <w:rFonts w:cs="Open Sans"/>
          <w:b/>
          <w:bCs/>
          <w:color w:val="000000"/>
          <w:sz w:val="18"/>
          <w:szCs w:val="18"/>
        </w:rPr>
        <w:t>.</w:t>
      </w:r>
    </w:p>
    <w:p w14:paraId="22EEF3B1" w14:textId="77777777" w:rsidR="007067FD" w:rsidRPr="007067FD" w:rsidRDefault="007067FD" w:rsidP="007067FD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40788DE" w14:textId="77777777" w:rsidR="007067FD" w:rsidRPr="007067FD" w:rsidRDefault="007067FD" w:rsidP="006574C0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7067FD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7067FD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701A95FF" w14:textId="77777777" w:rsidR="007067FD" w:rsidRPr="007067FD" w:rsidRDefault="007067FD" w:rsidP="007067FD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1560"/>
        <w:gridCol w:w="992"/>
        <w:gridCol w:w="2268"/>
      </w:tblGrid>
      <w:tr w:rsidR="007067FD" w:rsidRPr="007067FD" w14:paraId="3308F1CC" w14:textId="77777777" w:rsidTr="000A1B1E">
        <w:trPr>
          <w:cantSplit/>
          <w:trHeight w:val="1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4050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0D75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DE3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F505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C90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7067FD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067FD" w:rsidRPr="007067FD" w14:paraId="2DCB35C1" w14:textId="77777777" w:rsidTr="000A1B1E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30DEA5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A6157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D53B1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49D90D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18719B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7067FD" w:rsidRPr="007067FD" w14:paraId="6123E44B" w14:textId="77777777" w:rsidTr="000A1B1E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9FD0F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E2162" w14:textId="28D43475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sz w:val="18"/>
                <w:szCs w:val="18"/>
              </w:rPr>
              <w:t>I Przedmiot odbioru</w:t>
            </w:r>
            <w:r w:rsidR="003B00E8">
              <w:rPr>
                <w:rFonts w:eastAsiaTheme="minorHAnsi" w:cs="Open Sans"/>
                <w:b/>
                <w:bCs/>
                <w:sz w:val="18"/>
                <w:szCs w:val="18"/>
              </w:rPr>
              <w:t>:</w:t>
            </w:r>
          </w:p>
          <w:p w14:paraId="6EE38CE2" w14:textId="77777777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 xml:space="preserve">Projekt budowlany, w tym: </w:t>
            </w:r>
          </w:p>
          <w:p w14:paraId="2AA0A39A" w14:textId="77777777" w:rsidR="007067FD" w:rsidRPr="007067FD" w:rsidRDefault="007067FD" w:rsidP="007067FD">
            <w:pPr>
              <w:numPr>
                <w:ilvl w:val="0"/>
                <w:numId w:val="42"/>
              </w:numPr>
              <w:spacing w:after="0" w:line="240" w:lineRule="auto"/>
              <w:ind w:left="460" w:right="-45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projekt zagospodarowania działki lub terenu</w:t>
            </w:r>
          </w:p>
          <w:p w14:paraId="6FB11B31" w14:textId="77777777" w:rsidR="007067FD" w:rsidRPr="007067FD" w:rsidRDefault="007067FD" w:rsidP="007067FD">
            <w:pPr>
              <w:numPr>
                <w:ilvl w:val="0"/>
                <w:numId w:val="42"/>
              </w:numPr>
              <w:spacing w:after="0" w:line="240" w:lineRule="auto"/>
              <w:ind w:left="460" w:right="-45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 xml:space="preserve">projekt architektoniczno-budowlany </w:t>
            </w:r>
          </w:p>
          <w:p w14:paraId="786D153E" w14:textId="77777777" w:rsidR="007067FD" w:rsidRPr="007067FD" w:rsidRDefault="007067FD" w:rsidP="007067FD">
            <w:pPr>
              <w:numPr>
                <w:ilvl w:val="0"/>
                <w:numId w:val="42"/>
              </w:numPr>
              <w:spacing w:after="0" w:line="240" w:lineRule="auto"/>
              <w:ind w:left="460" w:right="-45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projekt techniczny o szczegółowości projektu wykonawczego,</w:t>
            </w:r>
          </w:p>
          <w:p w14:paraId="0BD4E1D7" w14:textId="77777777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00E8A164" w14:textId="77777777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 xml:space="preserve">Specyfikacje Techniczne Wykonania </w:t>
            </w:r>
            <w:r w:rsidRPr="007067FD">
              <w:rPr>
                <w:rFonts w:eastAsiaTheme="minorHAnsi" w:cs="Open Sans"/>
                <w:sz w:val="18"/>
                <w:szCs w:val="18"/>
              </w:rPr>
              <w:br/>
              <w:t xml:space="preserve">i Odbioru Robót Budowlanych, </w:t>
            </w:r>
          </w:p>
          <w:p w14:paraId="77843A37" w14:textId="77777777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 xml:space="preserve">Przedmiary robót, </w:t>
            </w:r>
          </w:p>
          <w:p w14:paraId="26BA355D" w14:textId="77777777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 xml:space="preserve">Kosztorysy inwestorskie, </w:t>
            </w:r>
          </w:p>
          <w:p w14:paraId="509DE6A8" w14:textId="77777777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ABDF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8F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0F65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E0D8A35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87BD81D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……………………</w:t>
            </w:r>
          </w:p>
          <w:p w14:paraId="321EA79A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5D109B55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7067FD" w:rsidRPr="007067FD" w14:paraId="4BDA9030" w14:textId="77777777" w:rsidTr="000A1B1E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9F7F9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AE66B" w14:textId="79F78C74" w:rsidR="007067FD" w:rsidRPr="007067FD" w:rsidRDefault="007067FD" w:rsidP="007067FD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7067FD">
              <w:rPr>
                <w:rFonts w:cs="Open Sans"/>
                <w:b/>
                <w:color w:val="000000"/>
                <w:sz w:val="18"/>
                <w:szCs w:val="18"/>
              </w:rPr>
              <w:t>II Przedmiot odbioru</w:t>
            </w:r>
            <w:r w:rsidR="003B00E8">
              <w:rPr>
                <w:rFonts w:cs="Open Sans"/>
                <w:b/>
                <w:color w:val="000000"/>
                <w:sz w:val="18"/>
                <w:szCs w:val="18"/>
              </w:rPr>
              <w:t>:</w:t>
            </w:r>
            <w:r w:rsidRPr="007067FD">
              <w:rPr>
                <w:rFonts w:cs="Open Sans"/>
                <w:b/>
                <w:color w:val="000000"/>
                <w:sz w:val="18"/>
                <w:szCs w:val="18"/>
              </w:rPr>
              <w:br/>
            </w:r>
            <w:r w:rsidRPr="007067FD">
              <w:rPr>
                <w:rFonts w:cs="Open Sans"/>
                <w:bCs/>
                <w:color w:val="000000"/>
                <w:sz w:val="18"/>
                <w:szCs w:val="18"/>
              </w:rPr>
              <w:t xml:space="preserve">Uzyskanie zgłoszenia robót i uzyskanie zaświadczenia o braku podstaw do wniesienia sprzeciwu lub zaświadczenia </w:t>
            </w:r>
            <w:r w:rsidRPr="007067FD">
              <w:rPr>
                <w:rFonts w:cs="Open Sans"/>
                <w:bCs/>
                <w:color w:val="000000"/>
                <w:sz w:val="18"/>
                <w:szCs w:val="18"/>
              </w:rPr>
              <w:br/>
              <w:t xml:space="preserve">o niewniesieniu sprzeciwu w terminie lub ostatecznej i prawomocnej decyzji </w:t>
            </w:r>
            <w:r w:rsidRPr="007067FD">
              <w:rPr>
                <w:rFonts w:cs="Open Sans"/>
                <w:bCs/>
                <w:color w:val="000000"/>
                <w:sz w:val="18"/>
                <w:szCs w:val="18"/>
              </w:rPr>
              <w:br/>
              <w:t>o uchyleniu tego sprzeciwu.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845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E5E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921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6"/>
                <w:szCs w:val="16"/>
              </w:rPr>
            </w:pPr>
          </w:p>
          <w:p w14:paraId="2907B44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6"/>
                <w:szCs w:val="16"/>
              </w:rPr>
            </w:pPr>
          </w:p>
          <w:p w14:paraId="279BF7F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6"/>
                <w:szCs w:val="16"/>
              </w:rPr>
            </w:pPr>
          </w:p>
          <w:p w14:paraId="25846EF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6"/>
                <w:szCs w:val="16"/>
              </w:rPr>
            </w:pPr>
            <w:r w:rsidRPr="007067FD">
              <w:rPr>
                <w:rFonts w:cs="Open Sans"/>
                <w:i/>
                <w:iCs/>
                <w:sz w:val="16"/>
                <w:szCs w:val="16"/>
              </w:rPr>
              <w:t>……………………</w:t>
            </w:r>
          </w:p>
          <w:p w14:paraId="64A2927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4"/>
                <w:szCs w:val="14"/>
              </w:rPr>
            </w:pPr>
            <w:r w:rsidRPr="007067FD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7067FD" w:rsidRPr="007067FD" w14:paraId="15367E50" w14:textId="77777777" w:rsidTr="000A1B1E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A65EB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B21A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F1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7067FD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8C7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48E9DB0F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B673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381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7067FD" w:rsidRPr="007067FD" w14:paraId="3D6AE6F9" w14:textId="77777777" w:rsidTr="000A1B1E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8B84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2D3999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7067FD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07529D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7067FD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F91512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AA2AAF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343892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7067FD" w:rsidRPr="007067FD" w14:paraId="28110482" w14:textId="77777777" w:rsidTr="000A1B1E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AAB2" w14:textId="77777777" w:rsidR="007067FD" w:rsidRPr="007067FD" w:rsidRDefault="007067FD" w:rsidP="007067FD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7067FD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54B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974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4E92357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………………</w:t>
            </w:r>
          </w:p>
          <w:p w14:paraId="4EFD7F2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882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067FD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6A2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53E4617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……………………</w:t>
            </w:r>
          </w:p>
          <w:p w14:paraId="7113E952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07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…%</w:t>
            </w:r>
          </w:p>
          <w:p w14:paraId="0718D570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DF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sz w:val="18"/>
                <w:szCs w:val="18"/>
              </w:rPr>
              <w:t>…………………</w:t>
            </w:r>
          </w:p>
        </w:tc>
      </w:tr>
      <w:tr w:rsidR="007067FD" w:rsidRPr="007067FD" w14:paraId="45892B9D" w14:textId="77777777" w:rsidTr="000A1B1E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1A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7067FD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429FCFA7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07EE050D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7067FD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7067FD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6CD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911030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2CAEB602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51D1B221" w14:textId="77777777" w:rsidR="007067FD" w:rsidRPr="007067FD" w:rsidRDefault="007067FD" w:rsidP="007067FD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4AB86E8" w14:textId="77777777" w:rsidR="007067FD" w:rsidRPr="007067FD" w:rsidRDefault="007067FD" w:rsidP="006574C0">
      <w:pPr>
        <w:numPr>
          <w:ilvl w:val="0"/>
          <w:numId w:val="41"/>
        </w:numPr>
        <w:spacing w:line="240" w:lineRule="auto"/>
        <w:ind w:left="426" w:right="-46"/>
        <w:contextualSpacing/>
        <w:rPr>
          <w:rFonts w:eastAsia="Times New Roman" w:cs="Open Sans"/>
          <w:sz w:val="18"/>
          <w:szCs w:val="18"/>
        </w:rPr>
      </w:pPr>
      <w:r w:rsidRPr="007067FD">
        <w:rPr>
          <w:rFonts w:eastAsia="Times New Roman" w:cs="Open Sans"/>
          <w:sz w:val="18"/>
          <w:szCs w:val="18"/>
        </w:rPr>
        <w:t>Oświadczam, że skieruję do wykonania zamówienia</w:t>
      </w:r>
      <w:r w:rsidRPr="007067FD">
        <w:rPr>
          <w:rFonts w:ascii="Arial" w:eastAsia="Times New Roman" w:hAnsi="Arial" w:cs="Arial"/>
          <w:sz w:val="18"/>
          <w:szCs w:val="18"/>
        </w:rPr>
        <w:t> </w:t>
      </w:r>
      <w:r w:rsidRPr="007067FD">
        <w:rPr>
          <w:rFonts w:eastAsia="Times New Roman" w:cs="Open Sans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7067FD">
        <w:rPr>
          <w:rFonts w:ascii="Arial" w:eastAsia="Times New Roman" w:hAnsi="Arial" w:cs="Arial"/>
          <w:sz w:val="18"/>
          <w:szCs w:val="18"/>
        </w:rPr>
        <w:t> </w:t>
      </w:r>
      <w:r w:rsidRPr="007067FD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023"/>
        <w:gridCol w:w="2080"/>
        <w:gridCol w:w="3969"/>
      </w:tblGrid>
      <w:tr w:rsidR="007067FD" w:rsidRPr="007067FD" w14:paraId="24AA5B3D" w14:textId="77777777" w:rsidTr="00D53FE1">
        <w:trPr>
          <w:trHeight w:val="858"/>
        </w:trPr>
        <w:tc>
          <w:tcPr>
            <w:tcW w:w="426" w:type="dxa"/>
            <w:shd w:val="clear" w:color="auto" w:fill="auto"/>
            <w:vAlign w:val="center"/>
            <w:hideMark/>
          </w:tcPr>
          <w:p w14:paraId="73637A33" w14:textId="77777777" w:rsidR="007067FD" w:rsidRPr="007067FD" w:rsidRDefault="007067FD" w:rsidP="007067FD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A53E38C" w14:textId="77777777" w:rsidR="007067FD" w:rsidRPr="007067FD" w:rsidRDefault="007067FD" w:rsidP="007067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F4D56CB" w14:textId="77777777" w:rsidR="007067FD" w:rsidRPr="007067FD" w:rsidRDefault="007067FD" w:rsidP="007067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075090" w14:textId="77777777" w:rsidR="007067FD" w:rsidRPr="007067FD" w:rsidRDefault="007067FD" w:rsidP="007067FD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7067FD" w:rsidRPr="007067FD" w14:paraId="5F3398B5" w14:textId="77777777" w:rsidTr="00D53FE1">
        <w:trPr>
          <w:trHeight w:val="233"/>
        </w:trPr>
        <w:tc>
          <w:tcPr>
            <w:tcW w:w="426" w:type="dxa"/>
            <w:shd w:val="clear" w:color="auto" w:fill="E7E6E6" w:themeFill="background2"/>
            <w:vAlign w:val="center"/>
            <w:hideMark/>
          </w:tcPr>
          <w:p w14:paraId="367AEC1B" w14:textId="77777777" w:rsidR="007067FD" w:rsidRPr="007067FD" w:rsidRDefault="007067FD" w:rsidP="007067FD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23" w:type="dxa"/>
            <w:shd w:val="clear" w:color="auto" w:fill="E7E6E6" w:themeFill="background2"/>
            <w:vAlign w:val="center"/>
            <w:hideMark/>
          </w:tcPr>
          <w:p w14:paraId="24C0A373" w14:textId="77777777" w:rsidR="007067FD" w:rsidRPr="007067FD" w:rsidRDefault="007067FD" w:rsidP="007067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080" w:type="dxa"/>
            <w:shd w:val="clear" w:color="auto" w:fill="E7E6E6" w:themeFill="background2"/>
            <w:vAlign w:val="center"/>
            <w:hideMark/>
          </w:tcPr>
          <w:p w14:paraId="0D4B2BE0" w14:textId="77777777" w:rsidR="007067FD" w:rsidRPr="007067FD" w:rsidRDefault="007067FD" w:rsidP="007067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969" w:type="dxa"/>
            <w:shd w:val="clear" w:color="auto" w:fill="E7E6E6" w:themeFill="background2"/>
            <w:vAlign w:val="center"/>
            <w:hideMark/>
          </w:tcPr>
          <w:p w14:paraId="17DEF397" w14:textId="77777777" w:rsidR="007067FD" w:rsidRPr="007067FD" w:rsidRDefault="007067FD" w:rsidP="007067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7067FD" w:rsidRPr="007067FD" w14:paraId="0164FE25" w14:textId="77777777" w:rsidTr="00D53FE1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59764213" w14:textId="77777777" w:rsidR="007067FD" w:rsidRPr="007067FD" w:rsidRDefault="007067FD" w:rsidP="007067FD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067F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8D1C971" w14:textId="77777777" w:rsidR="007067FD" w:rsidRPr="007067FD" w:rsidRDefault="007067FD" w:rsidP="007067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42B2B27" w14:textId="77777777" w:rsidR="00D53FE1" w:rsidRPr="00D53FE1" w:rsidRDefault="00D53FE1" w:rsidP="00D53FE1">
            <w:pPr>
              <w:spacing w:after="0" w:line="240" w:lineRule="auto"/>
              <w:ind w:left="-39"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D53FE1">
              <w:rPr>
                <w:rFonts w:cs="Open Sans"/>
                <w:color w:val="000000"/>
                <w:sz w:val="18"/>
                <w:szCs w:val="18"/>
              </w:rPr>
              <w:t xml:space="preserve">Projektant </w:t>
            </w:r>
          </w:p>
          <w:p w14:paraId="1329B52B" w14:textId="07233822" w:rsidR="007067FD" w:rsidRPr="007067FD" w:rsidRDefault="00D53FE1" w:rsidP="00D53FE1">
            <w:pPr>
              <w:spacing w:after="0" w:line="240" w:lineRule="auto"/>
              <w:ind w:left="-39"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D53FE1">
              <w:rPr>
                <w:rFonts w:cs="Open Sans"/>
                <w:color w:val="000000"/>
                <w:sz w:val="18"/>
                <w:szCs w:val="18"/>
              </w:rPr>
              <w:t xml:space="preserve">w specjalności architektonicznej </w:t>
            </w:r>
            <w:r w:rsidRPr="00D53FE1">
              <w:rPr>
                <w:rFonts w:cs="Open Sans"/>
                <w:b/>
                <w:bCs/>
                <w:color w:val="000000"/>
                <w:sz w:val="18"/>
                <w:szCs w:val="18"/>
              </w:rPr>
              <w:t>lub</w:t>
            </w:r>
            <w:r w:rsidRPr="00D53FE1">
              <w:rPr>
                <w:rFonts w:cs="Open Sans"/>
                <w:color w:val="000000"/>
                <w:sz w:val="18"/>
                <w:szCs w:val="18"/>
              </w:rPr>
              <w:t xml:space="preserve"> drogowej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673EA2" w14:textId="77777777" w:rsidR="005F2459" w:rsidRDefault="005F2459" w:rsidP="005F245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  <w:p w14:paraId="304C8EE0" w14:textId="21B61C45" w:rsidR="005F2459" w:rsidRPr="005F2459" w:rsidRDefault="005F2459" w:rsidP="005F245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5F2459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5F2459">
              <w:rPr>
                <w:rFonts w:eastAsia="Open Sans" w:cs="Open Sans"/>
                <w:sz w:val="18"/>
                <w:szCs w:val="18"/>
              </w:rPr>
              <w:br/>
              <w:t>w specjalności:</w:t>
            </w:r>
          </w:p>
          <w:p w14:paraId="0412047A" w14:textId="77777777" w:rsidR="005F2459" w:rsidRPr="005F2459" w:rsidRDefault="005F2459" w:rsidP="005F2459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42427707" w14:textId="77777777" w:rsidR="005F2459" w:rsidRPr="005F2459" w:rsidRDefault="005F2459" w:rsidP="005F2459">
            <w:pPr>
              <w:widowControl w:val="0"/>
              <w:suppressAutoHyphens/>
              <w:autoSpaceDE w:val="0"/>
              <w:spacing w:after="0" w:line="240" w:lineRule="auto"/>
              <w:ind w:left="-280" w:right="-46"/>
              <w:contextualSpacing/>
              <w:jc w:val="center"/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</w:pPr>
            <w:r w:rsidRPr="005F2459"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  <w:t>…………………………………………………………</w:t>
            </w:r>
          </w:p>
          <w:p w14:paraId="0ADD1A4E" w14:textId="77777777" w:rsidR="005F2459" w:rsidRPr="005F2459" w:rsidRDefault="005F2459" w:rsidP="005F2459">
            <w:pPr>
              <w:widowControl w:val="0"/>
              <w:suppressAutoHyphens/>
              <w:autoSpaceDE w:val="0"/>
              <w:spacing w:after="0" w:line="240" w:lineRule="auto"/>
              <w:ind w:left="-280" w:right="-46"/>
              <w:contextualSpacing/>
              <w:jc w:val="center"/>
              <w:rPr>
                <w:rFonts w:eastAsia="Open Sans" w:cs="Open Sans"/>
                <w:b/>
                <w:bCs/>
                <w:i/>
                <w:iCs/>
                <w:sz w:val="14"/>
                <w:szCs w:val="14"/>
                <w:lang w:eastAsia="ar-SA"/>
              </w:rPr>
            </w:pPr>
            <w:r w:rsidRPr="005F2459">
              <w:rPr>
                <w:rFonts w:eastAsia="Open Sans" w:cs="Open Sans"/>
                <w:b/>
                <w:bCs/>
                <w:i/>
                <w:iCs/>
                <w:sz w:val="14"/>
                <w:szCs w:val="14"/>
                <w:lang w:eastAsia="ar-SA"/>
              </w:rPr>
              <w:t>należy wskazać posiadane uprawnienia</w:t>
            </w:r>
          </w:p>
          <w:p w14:paraId="290008F9" w14:textId="77777777" w:rsidR="007067FD" w:rsidRPr="007067FD" w:rsidRDefault="007067FD" w:rsidP="005F2459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4F68C1F5" w14:textId="77777777" w:rsidR="007067FD" w:rsidRPr="007067FD" w:rsidRDefault="007067FD" w:rsidP="007067FD">
      <w:pPr>
        <w:suppressAutoHyphens/>
        <w:spacing w:after="0" w:line="240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00E5BC0C" w14:textId="77777777" w:rsidR="007067FD" w:rsidRPr="007067FD" w:rsidRDefault="007067FD" w:rsidP="006574C0">
      <w:pPr>
        <w:numPr>
          <w:ilvl w:val="0"/>
          <w:numId w:val="41"/>
        </w:numPr>
        <w:suppressAutoHyphens/>
        <w:spacing w:after="0" w:line="240" w:lineRule="auto"/>
        <w:ind w:left="284" w:right="-46" w:hanging="284"/>
        <w:contextualSpacing/>
        <w:rPr>
          <w:rFonts w:eastAsiaTheme="minorHAnsi" w:cs="Open Sans"/>
          <w:color w:val="000000"/>
          <w:sz w:val="18"/>
          <w:szCs w:val="18"/>
        </w:rPr>
      </w:pPr>
      <w:r w:rsidRPr="007067FD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5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65"/>
        <w:gridCol w:w="2030"/>
        <w:gridCol w:w="1435"/>
        <w:gridCol w:w="1600"/>
        <w:gridCol w:w="1436"/>
      </w:tblGrid>
      <w:tr w:rsidR="007067FD" w:rsidRPr="007067FD" w14:paraId="01BD339E" w14:textId="77777777" w:rsidTr="0063317A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C0AD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5B0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FFB1" w14:textId="1E7AD17F" w:rsidR="007067FD" w:rsidRPr="007067FD" w:rsidRDefault="007067FD" w:rsidP="007067FD">
            <w:pPr>
              <w:tabs>
                <w:tab w:val="left" w:pos="0"/>
              </w:tabs>
              <w:spacing w:line="257" w:lineRule="auto"/>
              <w:contextualSpacing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067FD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7067FD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</w:t>
            </w: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zakresem opracowanie projektu budowlanego </w:t>
            </w: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br/>
              <w:t xml:space="preserve">i wykonawczego </w:t>
            </w: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br/>
              <w:t xml:space="preserve">w zakresie budowy lub przebudowy zagospodarowania terenu, budowy chodników lub ulic wraz z infrastrukturą towarzyszącą </w:t>
            </w:r>
            <w:r w:rsidR="00292A0E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o wartości każdego zamówienia równej lub wyższej niż </w:t>
            </w:r>
            <w:r w:rsidRPr="007067F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br/>
              <w:t>15 000,00 zł brutto?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4B7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F6A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09F82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C5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067FD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7067FD" w:rsidRPr="007067FD" w14:paraId="5C9BAE2B" w14:textId="77777777" w:rsidTr="000A1B1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71D5B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21AD5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03F936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7C6A5A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8E174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BDE234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7067FD" w:rsidRPr="007067FD" w14:paraId="63171385" w14:textId="77777777" w:rsidTr="000A1B1E">
        <w:trPr>
          <w:trHeight w:hRule="exact" w:val="1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A2F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F2D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070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TAK</w:t>
            </w:r>
            <w:r w:rsidRPr="007067FD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7067FD">
              <w:rPr>
                <w:rFonts w:eastAsiaTheme="minorHAnsi" w:cs="Open Sans"/>
                <w:sz w:val="18"/>
                <w:szCs w:val="18"/>
              </w:rPr>
              <w:t>/NIE</w:t>
            </w:r>
            <w:r w:rsidRPr="007067FD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5D1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9F4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61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7067FD" w:rsidRPr="007067FD" w14:paraId="7974841F" w14:textId="77777777" w:rsidTr="000A1B1E">
        <w:trPr>
          <w:trHeight w:hRule="exact" w:val="1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BF1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7A8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5FE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067FD">
              <w:rPr>
                <w:rFonts w:eastAsiaTheme="minorHAnsi" w:cs="Open Sans"/>
                <w:sz w:val="18"/>
                <w:szCs w:val="18"/>
              </w:rPr>
              <w:t>TAK</w:t>
            </w:r>
            <w:r w:rsidRPr="007067FD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7067FD">
              <w:rPr>
                <w:rFonts w:eastAsiaTheme="minorHAnsi" w:cs="Open Sans"/>
                <w:sz w:val="18"/>
                <w:szCs w:val="18"/>
              </w:rPr>
              <w:t>/NIE</w:t>
            </w:r>
            <w:r w:rsidRPr="007067FD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293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7F3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81C" w14:textId="77777777" w:rsidR="007067FD" w:rsidRPr="007067FD" w:rsidRDefault="007067FD" w:rsidP="007067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05FDA42F" w14:textId="77777777" w:rsidR="007067FD" w:rsidRPr="007067FD" w:rsidRDefault="007067FD" w:rsidP="007067FD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7067FD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6E90498E" w14:textId="77777777" w:rsidR="007067FD" w:rsidRPr="007067FD" w:rsidRDefault="007067FD" w:rsidP="007067FD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062CC6A" w14:textId="77777777" w:rsidR="007067FD" w:rsidRPr="007067FD" w:rsidRDefault="007067FD" w:rsidP="006574C0">
      <w:pPr>
        <w:numPr>
          <w:ilvl w:val="0"/>
          <w:numId w:val="40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7067FD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948D3DA" w14:textId="77777777" w:rsidR="007067FD" w:rsidRPr="007067FD" w:rsidRDefault="007067FD" w:rsidP="006574C0">
      <w:pPr>
        <w:numPr>
          <w:ilvl w:val="0"/>
          <w:numId w:val="40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7067FD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067FD">
        <w:rPr>
          <w:rFonts w:eastAsiaTheme="minorHAnsi" w:cs="Open Sans"/>
          <w:sz w:val="18"/>
          <w:szCs w:val="18"/>
        </w:rPr>
        <w:t xml:space="preserve">w zw. z art. 7 ust. 9 </w:t>
      </w:r>
      <w:r w:rsidRPr="007067FD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9F427C3" w14:textId="77777777" w:rsidR="007067FD" w:rsidRPr="007067FD" w:rsidRDefault="007067FD" w:rsidP="006574C0">
      <w:pPr>
        <w:numPr>
          <w:ilvl w:val="0"/>
          <w:numId w:val="40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7067FD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6A64E51" w14:textId="77777777" w:rsidR="007067FD" w:rsidRPr="007067FD" w:rsidRDefault="007067FD" w:rsidP="007067FD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067FD" w:rsidRPr="007067FD" w14:paraId="3233ED04" w14:textId="77777777" w:rsidTr="000A1B1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312C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7067F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4438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7067FD" w:rsidRPr="007067FD" w14:paraId="7D80DC51" w14:textId="77777777" w:rsidTr="000A1B1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186FAC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7067F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067FD" w:rsidRPr="007067FD" w14:paraId="4FC57E38" w14:textId="77777777" w:rsidTr="000A1B1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911087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left="-157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067F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33E3AE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067F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B285D9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067F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7067FD" w:rsidRPr="007067FD" w14:paraId="1F3BAE96" w14:textId="77777777" w:rsidTr="000A1B1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082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7716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423" w14:textId="77777777" w:rsidR="007067FD" w:rsidRPr="007067FD" w:rsidRDefault="007067FD" w:rsidP="007067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FA568FD" w14:textId="77777777" w:rsidR="007067FD" w:rsidRPr="007067FD" w:rsidRDefault="007067FD" w:rsidP="007067FD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7B98A1B" w14:textId="77777777" w:rsidR="007067FD" w:rsidRPr="007067FD" w:rsidRDefault="007067FD" w:rsidP="007067FD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3F3D944" w14:textId="77777777" w:rsidR="007067FD" w:rsidRDefault="007067FD" w:rsidP="007067FD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732530" w14:textId="77777777" w:rsidR="007067FD" w:rsidRPr="007067FD" w:rsidRDefault="007067FD" w:rsidP="007067FD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6666580" w14:textId="77777777" w:rsidR="007067FD" w:rsidRPr="007067FD" w:rsidRDefault="007067FD" w:rsidP="007067FD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7067FD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7150A8C8" w14:textId="77777777" w:rsidR="007067FD" w:rsidRPr="007067FD" w:rsidRDefault="007067FD" w:rsidP="007067FD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3E67E3DD" w14:textId="77777777" w:rsidR="007067FD" w:rsidRPr="007067FD" w:rsidRDefault="007067FD" w:rsidP="007067FD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7067FD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329D5BA5" w14:textId="77777777" w:rsidR="007067FD" w:rsidRPr="007067FD" w:rsidRDefault="007067FD" w:rsidP="007067FD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59D191EC" w14:textId="77777777" w:rsidR="007067FD" w:rsidRPr="007067FD" w:rsidRDefault="007067FD" w:rsidP="007067FD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lastRenderedPageBreak/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7067FD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57D7E16D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7067FD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7067FD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FEFF282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03372BE3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769B61F4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209BA37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A39A208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009BC69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08DE820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0F0F079E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EA3F2C4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2A53627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71B2DB1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7067FD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8B4A9A3" w14:textId="77777777" w:rsidR="007067FD" w:rsidRPr="007067FD" w:rsidRDefault="007067FD" w:rsidP="007067FD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15DC7D87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46C85712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0EC11BC4" w14:textId="77777777" w:rsidR="007067FD" w:rsidRPr="007067FD" w:rsidRDefault="007067FD" w:rsidP="007067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7067FD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7067FD">
        <w:rPr>
          <w:rFonts w:eastAsiaTheme="minorHAnsi" w:cs="Open Sans"/>
          <w:sz w:val="18"/>
          <w:szCs w:val="18"/>
        </w:rPr>
        <w:t>gdyż podstawą</w:t>
      </w:r>
      <w:r w:rsidRPr="007067FD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19E8F7F1" w14:textId="77777777" w:rsidR="007067FD" w:rsidRPr="005E4BBE" w:rsidRDefault="007067FD" w:rsidP="005E4BBE"/>
    <w:sectPr w:rsidR="007067F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0AF6" w14:textId="77777777" w:rsidR="00EE23FA" w:rsidRDefault="00EE23FA" w:rsidP="00172CCC">
      <w:pPr>
        <w:spacing w:after="0" w:line="240" w:lineRule="auto"/>
      </w:pPr>
      <w:r>
        <w:separator/>
      </w:r>
    </w:p>
  </w:endnote>
  <w:endnote w:type="continuationSeparator" w:id="0">
    <w:p w14:paraId="256FF9ED" w14:textId="77777777" w:rsidR="00EE23FA" w:rsidRDefault="00EE23FA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EDCA" w14:textId="77777777" w:rsidR="00EE23FA" w:rsidRDefault="00EE23FA" w:rsidP="00172CCC">
      <w:pPr>
        <w:spacing w:after="0" w:line="240" w:lineRule="auto"/>
      </w:pPr>
      <w:r>
        <w:separator/>
      </w:r>
    </w:p>
  </w:footnote>
  <w:footnote w:type="continuationSeparator" w:id="0">
    <w:p w14:paraId="2FAF2CAD" w14:textId="77777777" w:rsidR="00EE23FA" w:rsidRDefault="00EE23FA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8A2042F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F56C1">
      <w:rPr>
        <w:rFonts w:cs="Open Sans"/>
        <w:b/>
        <w:sz w:val="18"/>
      </w:rPr>
      <w:t>105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4F56C1">
      <w:rPr>
        <w:rFonts w:cs="Open Sans"/>
        <w:b/>
        <w:sz w:val="18"/>
      </w:rPr>
      <w:t>.99.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B372FFF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4F56C1">
      <w:rPr>
        <w:rFonts w:cs="Open Sans"/>
        <w:b/>
        <w:sz w:val="18"/>
      </w:rPr>
      <w:t>98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13C20"/>
    <w:multiLevelType w:val="hybridMultilevel"/>
    <w:tmpl w:val="C0C61FD2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FA400F"/>
    <w:multiLevelType w:val="hybridMultilevel"/>
    <w:tmpl w:val="9A682066"/>
    <w:lvl w:ilvl="0" w:tplc="784432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9"/>
  </w:num>
  <w:num w:numId="3" w16cid:durableId="318536127">
    <w:abstractNumId w:val="46"/>
  </w:num>
  <w:num w:numId="4" w16cid:durableId="1490249189">
    <w:abstractNumId w:val="45"/>
  </w:num>
  <w:num w:numId="5" w16cid:durableId="52430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0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8"/>
  </w:num>
  <w:num w:numId="10" w16cid:durableId="67853360">
    <w:abstractNumId w:val="34"/>
  </w:num>
  <w:num w:numId="11" w16cid:durableId="1879319291">
    <w:abstractNumId w:val="42"/>
  </w:num>
  <w:num w:numId="12" w16cid:durableId="2133396018">
    <w:abstractNumId w:val="12"/>
  </w:num>
  <w:num w:numId="13" w16cid:durableId="1785805026">
    <w:abstractNumId w:val="13"/>
  </w:num>
  <w:num w:numId="14" w16cid:durableId="1532917228">
    <w:abstractNumId w:val="36"/>
  </w:num>
  <w:num w:numId="15" w16cid:durableId="1435830099">
    <w:abstractNumId w:val="30"/>
  </w:num>
  <w:num w:numId="16" w16cid:durableId="37539885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7"/>
  </w:num>
  <w:num w:numId="18" w16cid:durableId="440956553">
    <w:abstractNumId w:val="22"/>
  </w:num>
  <w:num w:numId="19" w16cid:durableId="1782992707">
    <w:abstractNumId w:val="24"/>
  </w:num>
  <w:num w:numId="20" w16cid:durableId="827599991">
    <w:abstractNumId w:val="7"/>
  </w:num>
  <w:num w:numId="21" w16cid:durableId="2139567217">
    <w:abstractNumId w:val="6"/>
  </w:num>
  <w:num w:numId="22" w16cid:durableId="1239556902">
    <w:abstractNumId w:val="21"/>
  </w:num>
  <w:num w:numId="23" w16cid:durableId="1839420189">
    <w:abstractNumId w:val="9"/>
  </w:num>
  <w:num w:numId="24" w16cid:durableId="1803232218">
    <w:abstractNumId w:val="14"/>
  </w:num>
  <w:num w:numId="25" w16cid:durableId="924723320">
    <w:abstractNumId w:val="40"/>
  </w:num>
  <w:num w:numId="26" w16cid:durableId="989677676">
    <w:abstractNumId w:val="26"/>
  </w:num>
  <w:num w:numId="27" w16cid:durableId="870219293">
    <w:abstractNumId w:val="19"/>
  </w:num>
  <w:num w:numId="28" w16cid:durableId="2113240099">
    <w:abstractNumId w:val="10"/>
  </w:num>
  <w:num w:numId="29" w16cid:durableId="2010138899">
    <w:abstractNumId w:val="8"/>
  </w:num>
  <w:num w:numId="30" w16cid:durableId="295182009">
    <w:abstractNumId w:val="41"/>
  </w:num>
  <w:num w:numId="31" w16cid:durableId="1948736018">
    <w:abstractNumId w:val="11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3"/>
  </w:num>
  <w:num w:numId="37" w16cid:durableId="740982239">
    <w:abstractNumId w:val="15"/>
  </w:num>
  <w:num w:numId="38" w16cid:durableId="572202459">
    <w:abstractNumId w:val="25"/>
  </w:num>
  <w:num w:numId="39" w16cid:durableId="134296046">
    <w:abstractNumId w:val="5"/>
  </w:num>
  <w:num w:numId="40" w16cid:durableId="724184802">
    <w:abstractNumId w:val="35"/>
  </w:num>
  <w:num w:numId="41" w16cid:durableId="1345091370">
    <w:abstractNumId w:val="32"/>
  </w:num>
  <w:num w:numId="42" w16cid:durableId="1237130828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92A0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00E8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5B32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56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2459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317A"/>
    <w:rsid w:val="0063666C"/>
    <w:rsid w:val="00652BD7"/>
    <w:rsid w:val="006574C0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067FD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62B6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3A6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7C2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3FE1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23FA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420</cp:revision>
  <cp:lastPrinted>2020-10-29T11:28:00Z</cp:lastPrinted>
  <dcterms:created xsi:type="dcterms:W3CDTF">2020-10-21T10:28:00Z</dcterms:created>
  <dcterms:modified xsi:type="dcterms:W3CDTF">2023-05-19T05:17:00Z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